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BE2" w:rsidRDefault="001D6BE2" w:rsidP="001D6BE2">
      <w:pPr>
        <w:jc w:val="center"/>
        <w:rPr>
          <w:rFonts w:ascii="Times New Roman" w:hAnsi="Times New Roman" w:cs="Times New Roman"/>
          <w:sz w:val="28"/>
          <w:szCs w:val="28"/>
          <w:lang w:val="kk-KZ"/>
        </w:rPr>
      </w:pPr>
      <w:r>
        <w:rPr>
          <w:rFonts w:ascii="Times New Roman" w:hAnsi="Times New Roman" w:cs="Times New Roman"/>
          <w:sz w:val="28"/>
          <w:szCs w:val="28"/>
          <w:lang w:val="kk-KZ"/>
        </w:rPr>
        <w:t>15.ГЕОДЕЗИЯЛЫҚ ТОРДЫ ОҢТАЙЛЫ ЖОБАЛАУ.</w:t>
      </w:r>
    </w:p>
    <w:p w:rsidR="001D6BE2" w:rsidRDefault="001D6BE2" w:rsidP="001D6BE2">
      <w:pPr>
        <w:spacing w:after="0"/>
        <w:ind w:firstLine="708"/>
        <w:jc w:val="both"/>
        <w:rPr>
          <w:rFonts w:ascii="Times New Roman" w:hAnsi="Times New Roman" w:cs="Times New Roman"/>
          <w:sz w:val="28"/>
          <w:szCs w:val="28"/>
          <w:lang w:val="kk-KZ"/>
        </w:rPr>
      </w:pPr>
      <w:r w:rsidRPr="001D6BE2">
        <w:rPr>
          <w:rFonts w:ascii="Times New Roman" w:hAnsi="Times New Roman" w:cs="Times New Roman"/>
          <w:sz w:val="28"/>
          <w:szCs w:val="28"/>
          <w:lang w:val="kk-KZ"/>
        </w:rPr>
        <w:t>Спектрлік тәсіл. Спектрлік талдау, әлсіз пішін, механикалық аналогтар, мысалдар.</w:t>
      </w:r>
    </w:p>
    <w:p w:rsidR="001D6BE2" w:rsidRDefault="001D6BE2" w:rsidP="00596BD4">
      <w:pPr>
        <w:spacing w:after="0"/>
        <w:jc w:val="both"/>
        <w:rPr>
          <w:rFonts w:ascii="Times New Roman" w:hAnsi="Times New Roman" w:cs="Times New Roman"/>
          <w:sz w:val="28"/>
          <w:szCs w:val="28"/>
          <w:lang w:val="kk-KZ"/>
        </w:rPr>
      </w:pPr>
    </w:p>
    <w:p w:rsidR="001D6BE2" w:rsidRDefault="001D6BE2" w:rsidP="001D6BE2">
      <w:pPr>
        <w:spacing w:after="0" w:line="240" w:lineRule="auto"/>
        <w:ind w:firstLine="448"/>
        <w:jc w:val="both"/>
        <w:rPr>
          <w:rFonts w:ascii="Times New Roman" w:hAnsi="Times New Roman" w:cs="Times New Roman"/>
          <w:sz w:val="28"/>
          <w:szCs w:val="28"/>
          <w:lang w:val="kk-KZ"/>
        </w:rPr>
      </w:pPr>
      <w:r w:rsidRPr="001D6BE2">
        <w:rPr>
          <w:rFonts w:ascii="Times New Roman" w:hAnsi="Times New Roman" w:cs="Times New Roman"/>
          <w:sz w:val="28"/>
          <w:szCs w:val="28"/>
          <w:lang w:val="kk-KZ"/>
        </w:rPr>
        <w:t>Кіріспе</w:t>
      </w:r>
    </w:p>
    <w:p w:rsidR="001D6BE2" w:rsidRDefault="001D6BE2" w:rsidP="001D6BE2">
      <w:pPr>
        <w:spacing w:after="0" w:line="240" w:lineRule="auto"/>
        <w:ind w:firstLine="709"/>
        <w:jc w:val="both"/>
        <w:rPr>
          <w:rFonts w:ascii="Times New Roman" w:hAnsi="Times New Roman" w:cs="Times New Roman"/>
          <w:sz w:val="28"/>
          <w:szCs w:val="28"/>
          <w:lang w:val="kk-KZ"/>
        </w:rPr>
      </w:pPr>
    </w:p>
    <w:p w:rsidR="001D6BE2" w:rsidRPr="001D6BE2" w:rsidRDefault="001D6BE2" w:rsidP="001D6BE2">
      <w:pPr>
        <w:spacing w:line="264" w:lineRule="auto"/>
        <w:ind w:right="420" w:firstLine="448"/>
        <w:jc w:val="both"/>
        <w:rPr>
          <w:rFonts w:ascii="Times New Roman" w:hAnsi="Times New Roman" w:cs="Times New Roman"/>
          <w:sz w:val="28"/>
          <w:szCs w:val="28"/>
          <w:lang w:val="kk-KZ"/>
        </w:rPr>
      </w:pPr>
      <w:r w:rsidRPr="001D6BE2">
        <w:rPr>
          <w:rFonts w:ascii="Times New Roman" w:eastAsia="Cambria" w:hAnsi="Times New Roman" w:cs="Times New Roman"/>
          <w:sz w:val="28"/>
          <w:szCs w:val="28"/>
          <w:lang w:val="kk-KZ"/>
        </w:rPr>
        <w:t>Бұл жұмыстың мақсаты-ғаламдық навигациялық спутниктік жүйелерді қолдана отырып, тірек және геодезиялық торларды құру технологиясын зерттеу үшін практикалық және есептеу жұмыстарының кешенін жүргізу. Осы мақсатқа жету үшін студенттер тобы (бригада) бірқатар міндеттерді дәйекті түрде шешуі керек. Бұл:</w:t>
      </w:r>
    </w:p>
    <w:p w:rsidR="001D6BE2" w:rsidRPr="001D6BE2" w:rsidRDefault="001D6BE2" w:rsidP="001D6BE2">
      <w:pPr>
        <w:spacing w:after="0"/>
        <w:rPr>
          <w:rFonts w:ascii="Times New Roman" w:hAnsi="Times New Roman" w:cs="Times New Roman"/>
          <w:sz w:val="28"/>
          <w:szCs w:val="28"/>
          <w:lang w:val="kk-KZ"/>
        </w:rPr>
      </w:pPr>
      <w:r w:rsidRPr="001D6BE2">
        <w:rPr>
          <w:rFonts w:ascii="Times New Roman" w:eastAsia="Cambria" w:hAnsi="Times New Roman" w:cs="Times New Roman"/>
          <w:sz w:val="28"/>
          <w:szCs w:val="28"/>
          <w:lang w:val="kk-KZ"/>
        </w:rPr>
        <w:t>1. Тірек (түсіру) геодезиялық торлар жобасын жасау</w:t>
      </w:r>
    </w:p>
    <w:p w:rsidR="001D6BE2" w:rsidRPr="001D6BE2" w:rsidRDefault="001D6BE2" w:rsidP="001D6BE2">
      <w:pPr>
        <w:spacing w:after="0"/>
        <w:rPr>
          <w:rFonts w:ascii="Times New Roman" w:hAnsi="Times New Roman" w:cs="Times New Roman"/>
          <w:sz w:val="28"/>
          <w:szCs w:val="28"/>
          <w:lang w:val="kk-KZ"/>
        </w:rPr>
      </w:pPr>
      <w:r w:rsidRPr="001D6BE2">
        <w:rPr>
          <w:rFonts w:ascii="Times New Roman" w:eastAsia="Cambria" w:hAnsi="Times New Roman" w:cs="Times New Roman"/>
          <w:sz w:val="28"/>
          <w:szCs w:val="28"/>
          <w:lang w:val="kk-KZ"/>
        </w:rPr>
        <w:t>2. ГНСС жабдықтарды далалық өлшеуге дайындау</w:t>
      </w:r>
    </w:p>
    <w:p w:rsidR="001D6BE2" w:rsidRDefault="001D6BE2" w:rsidP="001D6BE2">
      <w:pPr>
        <w:spacing w:after="0"/>
        <w:rPr>
          <w:rFonts w:ascii="Times New Roman" w:eastAsia="Cambria" w:hAnsi="Times New Roman" w:cs="Times New Roman"/>
          <w:sz w:val="28"/>
          <w:szCs w:val="28"/>
          <w:lang w:val="kk-KZ"/>
        </w:rPr>
      </w:pPr>
      <w:r w:rsidRPr="001D6BE2">
        <w:rPr>
          <w:rFonts w:ascii="Times New Roman" w:eastAsia="Cambria" w:hAnsi="Times New Roman" w:cs="Times New Roman"/>
          <w:sz w:val="28"/>
          <w:szCs w:val="28"/>
          <w:lang w:val="kk-KZ"/>
        </w:rPr>
        <w:t>3. Тірек торларын таңдалған пункттеріндегі статикалық ГНСС өлшеулер</w:t>
      </w:r>
      <w:r w:rsidRPr="001D6BE2">
        <w:rPr>
          <w:rFonts w:ascii="Times New Roman" w:eastAsia="Cambria" w:hAnsi="Times New Roman" w:cs="Times New Roman"/>
          <w:sz w:val="28"/>
          <w:szCs w:val="28"/>
          <w:lang w:val="kk-KZ"/>
        </w:rPr>
        <w:br/>
        <w:t>4. ГНСС өлшеулерді алдын ала өңдеу және олардың сапасын бағалау</w:t>
      </w:r>
      <w:r w:rsidRPr="001D6BE2">
        <w:rPr>
          <w:rFonts w:ascii="Times New Roman" w:eastAsia="Cambria" w:hAnsi="Times New Roman" w:cs="Times New Roman"/>
          <w:sz w:val="28"/>
          <w:szCs w:val="28"/>
          <w:lang w:val="kk-KZ"/>
        </w:rPr>
        <w:br/>
        <w:t>5. ГНСС өлшеулерді түпкілікті өңдеу және тірек геодезиялық торды теңестіру</w:t>
      </w:r>
    </w:p>
    <w:p w:rsidR="001D6BE2" w:rsidRPr="001D6BE2" w:rsidRDefault="001D6BE2" w:rsidP="001D6BE2">
      <w:pPr>
        <w:spacing w:after="0" w:line="287" w:lineRule="exact"/>
        <w:rPr>
          <w:rFonts w:ascii="Times New Roman" w:hAnsi="Times New Roman" w:cs="Times New Roman"/>
          <w:sz w:val="28"/>
          <w:szCs w:val="28"/>
          <w:lang w:val="kk-KZ"/>
        </w:rPr>
      </w:pPr>
      <w:r>
        <w:rPr>
          <w:rFonts w:ascii="Times New Roman" w:eastAsia="Cambria" w:hAnsi="Times New Roman" w:cs="Times New Roman"/>
          <w:sz w:val="28"/>
          <w:szCs w:val="28"/>
          <w:lang w:val="kk-KZ"/>
        </w:rPr>
        <w:tab/>
      </w:r>
      <w:r w:rsidRPr="001D6BE2">
        <w:rPr>
          <w:rFonts w:ascii="Times New Roman" w:eastAsia="Cambria" w:hAnsi="Times New Roman" w:cs="Times New Roman"/>
          <w:sz w:val="28"/>
          <w:szCs w:val="28"/>
          <w:lang w:val="kk-KZ"/>
        </w:rPr>
        <w:t>Жұмысты орындау нәтижелерін студенттердің әр тобы (3-4 адам) баспа есеп түрінде рәсімдеп, бағалау үшін оқытушы ұсынуы керек.</w:t>
      </w:r>
    </w:p>
    <w:p w:rsidR="001D6BE2" w:rsidRPr="001D6BE2" w:rsidRDefault="001D6BE2" w:rsidP="001D6BE2">
      <w:pPr>
        <w:spacing w:after="0" w:line="200" w:lineRule="exact"/>
        <w:rPr>
          <w:rFonts w:ascii="Times New Roman" w:hAnsi="Times New Roman" w:cs="Times New Roman"/>
          <w:sz w:val="28"/>
          <w:szCs w:val="28"/>
          <w:lang w:val="kk-KZ"/>
        </w:rPr>
      </w:pPr>
    </w:p>
    <w:p w:rsidR="001D6BE2" w:rsidRPr="001D6BE2" w:rsidRDefault="001D6BE2" w:rsidP="001D6BE2">
      <w:pPr>
        <w:spacing w:after="0" w:line="200" w:lineRule="exact"/>
        <w:rPr>
          <w:rFonts w:ascii="Times New Roman" w:hAnsi="Times New Roman" w:cs="Times New Roman"/>
          <w:sz w:val="28"/>
          <w:szCs w:val="28"/>
          <w:lang w:val="kk-KZ"/>
        </w:rPr>
      </w:pPr>
    </w:p>
    <w:p w:rsidR="001D6BE2" w:rsidRPr="001D6BE2" w:rsidRDefault="001D6BE2" w:rsidP="001D6BE2">
      <w:pPr>
        <w:numPr>
          <w:ilvl w:val="0"/>
          <w:numId w:val="11"/>
        </w:numPr>
        <w:tabs>
          <w:tab w:val="left" w:pos="142"/>
        </w:tabs>
        <w:spacing w:after="0" w:line="240" w:lineRule="auto"/>
        <w:ind w:left="0" w:firstLine="426"/>
        <w:rPr>
          <w:rFonts w:ascii="Times New Roman" w:hAnsi="Times New Roman" w:cs="Times New Roman"/>
          <w:sz w:val="28"/>
          <w:szCs w:val="28"/>
          <w:lang w:val="kk-KZ"/>
        </w:rPr>
      </w:pPr>
      <w:r w:rsidRPr="001D6BE2">
        <w:rPr>
          <w:rFonts w:ascii="Times New Roman" w:eastAsia="Cambria" w:hAnsi="Times New Roman" w:cs="Times New Roman"/>
          <w:sz w:val="28"/>
          <w:szCs w:val="28"/>
          <w:lang w:val="kk-KZ"/>
        </w:rPr>
        <w:t>Тірек (түсіру) геодезиялық торының жобасын жасау</w:t>
      </w:r>
    </w:p>
    <w:p w:rsidR="001D6BE2" w:rsidRPr="001D6BE2" w:rsidRDefault="001D6BE2" w:rsidP="001D6BE2">
      <w:pPr>
        <w:spacing w:after="0" w:line="257" w:lineRule="exact"/>
        <w:rPr>
          <w:rFonts w:ascii="Times New Roman" w:hAnsi="Times New Roman" w:cs="Times New Roman"/>
          <w:sz w:val="28"/>
          <w:szCs w:val="28"/>
          <w:lang w:val="kk-KZ"/>
        </w:rPr>
      </w:pPr>
    </w:p>
    <w:p w:rsidR="001D6BE2" w:rsidRPr="001D6BE2" w:rsidRDefault="001D6BE2" w:rsidP="001D6BE2">
      <w:pPr>
        <w:spacing w:after="0"/>
        <w:ind w:right="160" w:firstLine="426"/>
        <w:jc w:val="both"/>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Тірек (түсіру) геодезиялық торларын құру олардың дәлдігін бағалай отырып, пункттердің дәлдігі жоғары геодезиялық координаталарының каталогтарын алу мақсатында жүргізілетін геодезиялық жұмыстардың негізгі түрлерінің бірі болып табылады. Пункттердің координаттар каталогтары топо-геодезиялық түсірілім жұмыстарының барлық практикалық түрлерін жүргізу, аэрофототүсірілім материалдарын байлау және көптеген басқа геодезиялық және іздестіру жұмыстары кезінде талап етіледі. Мұндай торларды құрудың бірінші кезеңі - оларды жобалау.  Торды жобалаудың негізгі мақсаттары:</w:t>
      </w:r>
    </w:p>
    <w:p w:rsidR="001D6BE2" w:rsidRPr="001D6BE2" w:rsidRDefault="001D6BE2" w:rsidP="001D6BE2">
      <w:pPr>
        <w:spacing w:after="0" w:line="195" w:lineRule="exact"/>
        <w:rPr>
          <w:rFonts w:ascii="Times New Roman" w:hAnsi="Times New Roman" w:cs="Times New Roman"/>
          <w:sz w:val="28"/>
          <w:szCs w:val="28"/>
          <w:lang w:val="kk-KZ"/>
        </w:rPr>
      </w:pPr>
    </w:p>
    <w:p w:rsidR="001D6BE2" w:rsidRPr="001D6BE2" w:rsidRDefault="001D6BE2" w:rsidP="001D6BE2">
      <w:pPr>
        <w:tabs>
          <w:tab w:val="left" w:pos="980"/>
        </w:tabs>
        <w:spacing w:after="0"/>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 Түсіру талаптарына сәйкес келу;</w:t>
      </w:r>
      <w:r w:rsidRPr="001D6BE2">
        <w:rPr>
          <w:rFonts w:ascii="Times New Roman" w:eastAsia="Calibri" w:hAnsi="Times New Roman" w:cs="Times New Roman"/>
          <w:sz w:val="28"/>
          <w:szCs w:val="28"/>
          <w:lang w:val="kk-KZ"/>
        </w:rPr>
        <w:br/>
      </w:r>
    </w:p>
    <w:p w:rsidR="001D6BE2" w:rsidRPr="001D6BE2" w:rsidRDefault="001D6BE2" w:rsidP="001D6BE2">
      <w:pPr>
        <w:tabs>
          <w:tab w:val="left" w:pos="980"/>
        </w:tabs>
        <w:spacing w:after="0"/>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 Дала жұмыстарын жүргізуді оңтайландыру;</w:t>
      </w:r>
      <w:r w:rsidRPr="001D6BE2">
        <w:rPr>
          <w:rFonts w:ascii="Times New Roman" w:eastAsia="Calibri" w:hAnsi="Times New Roman" w:cs="Times New Roman"/>
          <w:sz w:val="28"/>
          <w:szCs w:val="28"/>
          <w:lang w:val="kk-KZ"/>
        </w:rPr>
        <w:br/>
      </w:r>
      <w:r w:rsidRPr="001D6BE2">
        <w:rPr>
          <w:rFonts w:ascii="Times New Roman" w:eastAsia="Calibri" w:hAnsi="Times New Roman" w:cs="Times New Roman"/>
          <w:sz w:val="28"/>
          <w:szCs w:val="28"/>
          <w:lang w:val="kk-KZ"/>
        </w:rPr>
        <w:br/>
        <w:t xml:space="preserve"> - Өрісте жиналған деректерді бақылауды қамтамасыз ету;</w:t>
      </w:r>
      <w:r w:rsidRPr="001D6BE2">
        <w:rPr>
          <w:rFonts w:ascii="Times New Roman" w:eastAsia="Calibri" w:hAnsi="Times New Roman" w:cs="Times New Roman"/>
          <w:sz w:val="28"/>
          <w:szCs w:val="28"/>
          <w:lang w:val="kk-KZ"/>
        </w:rPr>
        <w:br/>
      </w:r>
    </w:p>
    <w:p w:rsidR="001D6BE2" w:rsidRPr="001D6BE2" w:rsidRDefault="001D6BE2" w:rsidP="001D6BE2">
      <w:pPr>
        <w:tabs>
          <w:tab w:val="left" w:pos="980"/>
        </w:tabs>
        <w:spacing w:after="0"/>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 Сенімді нәтижелер беру.</w:t>
      </w:r>
    </w:p>
    <w:p w:rsidR="001D6BE2" w:rsidRPr="001D6BE2" w:rsidRDefault="001D6BE2" w:rsidP="001D6BE2">
      <w:pPr>
        <w:spacing w:after="0" w:line="245" w:lineRule="exact"/>
        <w:rPr>
          <w:rFonts w:ascii="Times New Roman" w:hAnsi="Times New Roman" w:cs="Times New Roman"/>
          <w:sz w:val="28"/>
          <w:szCs w:val="28"/>
          <w:lang w:val="kk-KZ"/>
        </w:rPr>
      </w:pPr>
    </w:p>
    <w:p w:rsidR="00413CED" w:rsidRDefault="00413CED" w:rsidP="00247EC2">
      <w:pPr>
        <w:spacing w:after="0"/>
        <w:ind w:firstLine="499"/>
        <w:rPr>
          <w:rFonts w:ascii="Times New Roman" w:eastAsia="Calibri" w:hAnsi="Times New Roman" w:cs="Times New Roman"/>
          <w:sz w:val="28"/>
          <w:szCs w:val="28"/>
          <w:lang w:val="kk-KZ"/>
        </w:rPr>
      </w:pPr>
    </w:p>
    <w:p w:rsidR="001D6BE2" w:rsidRPr="001D6BE2" w:rsidRDefault="001D6BE2" w:rsidP="00247EC2">
      <w:pPr>
        <w:spacing w:after="0"/>
        <w:ind w:firstLine="499"/>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Геодезиялық торларды жобалаудың негізгі принциптері мен кеңестері:</w:t>
      </w:r>
    </w:p>
    <w:p w:rsidR="001D6BE2" w:rsidRPr="001D6BE2" w:rsidRDefault="001D6BE2" w:rsidP="001D6BE2">
      <w:pPr>
        <w:spacing w:after="0" w:line="233" w:lineRule="exact"/>
        <w:rPr>
          <w:rFonts w:ascii="Times New Roman" w:hAnsi="Times New Roman" w:cs="Times New Roman"/>
          <w:sz w:val="28"/>
          <w:szCs w:val="28"/>
          <w:lang w:val="kk-KZ"/>
        </w:rPr>
      </w:pPr>
    </w:p>
    <w:p w:rsidR="001D6BE2" w:rsidRPr="001D6BE2" w:rsidRDefault="001D6BE2" w:rsidP="00247EC2">
      <w:pPr>
        <w:numPr>
          <w:ilvl w:val="0"/>
          <w:numId w:val="12"/>
        </w:numPr>
        <w:tabs>
          <w:tab w:val="left" w:pos="0"/>
        </w:tabs>
        <w:spacing w:after="0" w:line="240" w:lineRule="auto"/>
        <w:ind w:left="0"/>
        <w:rPr>
          <w:rFonts w:ascii="Times New Roman" w:hAnsi="Times New Roman" w:cs="Times New Roman"/>
          <w:sz w:val="28"/>
          <w:szCs w:val="28"/>
          <w:lang w:val="kk-KZ"/>
        </w:rPr>
      </w:pPr>
      <w:r w:rsidRPr="001D6BE2">
        <w:rPr>
          <w:rFonts w:ascii="Times New Roman" w:eastAsia="Calibri" w:hAnsi="Times New Roman" w:cs="Times New Roman"/>
          <w:sz w:val="28"/>
          <w:szCs w:val="28"/>
          <w:lang w:val="kk-KZ"/>
        </w:rPr>
        <w:t>Жоба аймағында тірек нүктелерінің жеткілікті санын табыңыз</w:t>
      </w:r>
    </w:p>
    <w:p w:rsidR="001D6BE2" w:rsidRPr="001D6BE2" w:rsidRDefault="001D6BE2" w:rsidP="001D6BE2">
      <w:pPr>
        <w:spacing w:after="0" w:line="245" w:lineRule="exact"/>
        <w:rPr>
          <w:rFonts w:ascii="Times New Roman" w:hAnsi="Times New Roman" w:cs="Times New Roman"/>
          <w:sz w:val="28"/>
          <w:szCs w:val="28"/>
          <w:lang w:val="kk-KZ"/>
        </w:rPr>
      </w:pPr>
    </w:p>
    <w:p w:rsidR="001D6BE2" w:rsidRPr="001D6BE2" w:rsidRDefault="001D6BE2" w:rsidP="00247EC2">
      <w:pPr>
        <w:numPr>
          <w:ilvl w:val="0"/>
          <w:numId w:val="13"/>
        </w:numPr>
        <w:tabs>
          <w:tab w:val="left" w:pos="0"/>
        </w:tabs>
        <w:spacing w:after="0" w:line="240" w:lineRule="auto"/>
        <w:ind w:left="0"/>
        <w:rPr>
          <w:rFonts w:ascii="Times New Roman" w:hAnsi="Times New Roman" w:cs="Times New Roman"/>
          <w:sz w:val="28"/>
          <w:szCs w:val="28"/>
        </w:rPr>
      </w:pPr>
      <w:r w:rsidRPr="001D6BE2">
        <w:rPr>
          <w:rFonts w:ascii="Times New Roman" w:eastAsia="Calibri" w:hAnsi="Times New Roman" w:cs="Times New Roman"/>
          <w:sz w:val="28"/>
          <w:szCs w:val="28"/>
        </w:rPr>
        <w:t>Торда жақсы геометрияны қолданыңыз</w:t>
      </w:r>
    </w:p>
    <w:p w:rsidR="001D6BE2" w:rsidRPr="001D6BE2" w:rsidRDefault="001D6BE2" w:rsidP="001D6BE2">
      <w:pPr>
        <w:spacing w:after="0" w:line="245" w:lineRule="exact"/>
        <w:rPr>
          <w:rFonts w:ascii="Times New Roman" w:hAnsi="Times New Roman" w:cs="Times New Roman"/>
          <w:sz w:val="28"/>
          <w:szCs w:val="28"/>
        </w:rPr>
      </w:pPr>
    </w:p>
    <w:p w:rsidR="001D6BE2" w:rsidRPr="00247EC2" w:rsidRDefault="001D6BE2" w:rsidP="00247EC2">
      <w:pPr>
        <w:numPr>
          <w:ilvl w:val="0"/>
          <w:numId w:val="14"/>
        </w:numPr>
        <w:spacing w:after="0" w:line="240" w:lineRule="auto"/>
        <w:ind w:left="0"/>
        <w:rPr>
          <w:rFonts w:ascii="Times New Roman" w:hAnsi="Times New Roman" w:cs="Times New Roman"/>
          <w:sz w:val="28"/>
          <w:szCs w:val="28"/>
        </w:rPr>
      </w:pPr>
      <w:r w:rsidRPr="00247EC2">
        <w:rPr>
          <w:rFonts w:ascii="Times New Roman" w:eastAsia="Calibri" w:hAnsi="Times New Roman" w:cs="Times New Roman"/>
          <w:sz w:val="28"/>
          <w:szCs w:val="28"/>
        </w:rPr>
        <w:t>Тәуелсіз негіздерді қолданыңыз</w:t>
      </w:r>
    </w:p>
    <w:p w:rsidR="00247EC2" w:rsidRPr="00247EC2" w:rsidRDefault="00247EC2" w:rsidP="00247EC2">
      <w:pPr>
        <w:tabs>
          <w:tab w:val="left" w:pos="980"/>
        </w:tabs>
        <w:spacing w:after="0" w:line="240" w:lineRule="auto"/>
        <w:ind w:left="980"/>
        <w:rPr>
          <w:rFonts w:ascii="Times New Roman" w:hAnsi="Times New Roman" w:cs="Times New Roman"/>
          <w:sz w:val="28"/>
          <w:szCs w:val="28"/>
        </w:rPr>
      </w:pPr>
    </w:p>
    <w:p w:rsidR="00247EC2" w:rsidRPr="00247EC2" w:rsidRDefault="00247EC2" w:rsidP="00247EC2">
      <w:pPr>
        <w:tabs>
          <w:tab w:val="left" w:pos="960"/>
        </w:tabs>
        <w:spacing w:after="0"/>
        <w:rPr>
          <w:rFonts w:ascii="Times New Roman" w:hAnsi="Times New Roman" w:cs="Times New Roman"/>
          <w:sz w:val="28"/>
          <w:szCs w:val="28"/>
        </w:rPr>
      </w:pPr>
      <w:r w:rsidRPr="00247EC2">
        <w:rPr>
          <w:rFonts w:ascii="Times New Roman" w:eastAsia="Calibri" w:hAnsi="Times New Roman" w:cs="Times New Roman"/>
          <w:sz w:val="28"/>
          <w:szCs w:val="28"/>
        </w:rPr>
        <w:t>IV.</w:t>
      </w:r>
      <w:r>
        <w:rPr>
          <w:rFonts w:ascii="Times New Roman" w:hAnsi="Times New Roman" w:cs="Times New Roman"/>
          <w:sz w:val="28"/>
          <w:szCs w:val="28"/>
          <w:lang w:val="kk-KZ"/>
        </w:rPr>
        <w:t xml:space="preserve">     </w:t>
      </w:r>
      <w:r w:rsidRPr="00247EC2">
        <w:rPr>
          <w:rFonts w:ascii="Times New Roman" w:hAnsi="Times New Roman" w:cs="Times New Roman"/>
          <w:sz w:val="28"/>
          <w:szCs w:val="28"/>
        </w:rPr>
        <w:t>Торда</w:t>
      </w:r>
      <w:r w:rsidRPr="00247EC2">
        <w:rPr>
          <w:rFonts w:ascii="Times New Roman" w:eastAsia="Calibri" w:hAnsi="Times New Roman" w:cs="Times New Roman"/>
          <w:sz w:val="28"/>
          <w:szCs w:val="28"/>
        </w:rPr>
        <w:t xml:space="preserve"> резервті қамтамасыз етіңіз</w:t>
      </w:r>
    </w:p>
    <w:p w:rsidR="00247EC2" w:rsidRPr="00247EC2" w:rsidRDefault="00247EC2" w:rsidP="00247EC2">
      <w:pPr>
        <w:spacing w:after="0" w:line="245" w:lineRule="exact"/>
        <w:rPr>
          <w:rFonts w:ascii="Times New Roman" w:hAnsi="Times New Roman" w:cs="Times New Roman"/>
          <w:sz w:val="28"/>
          <w:szCs w:val="28"/>
        </w:rPr>
      </w:pPr>
    </w:p>
    <w:p w:rsidR="00247EC2" w:rsidRPr="00247EC2" w:rsidRDefault="00247EC2" w:rsidP="00247EC2">
      <w:pPr>
        <w:numPr>
          <w:ilvl w:val="0"/>
          <w:numId w:val="15"/>
        </w:numPr>
        <w:spacing w:after="0" w:line="240" w:lineRule="auto"/>
        <w:ind w:left="0"/>
        <w:rPr>
          <w:rFonts w:ascii="Times New Roman" w:hAnsi="Times New Roman" w:cs="Times New Roman"/>
          <w:sz w:val="28"/>
          <w:szCs w:val="28"/>
        </w:rPr>
      </w:pPr>
      <w:r w:rsidRPr="00247EC2">
        <w:rPr>
          <w:rFonts w:ascii="Times New Roman" w:eastAsia="Calibri" w:hAnsi="Times New Roman" w:cs="Times New Roman"/>
          <w:sz w:val="28"/>
          <w:szCs w:val="28"/>
        </w:rPr>
        <w:t>Әр станция үшін 2 тәуелсіз бақылау (сеанс) жасаңыз</w:t>
      </w:r>
    </w:p>
    <w:p w:rsidR="00247EC2" w:rsidRPr="00247EC2" w:rsidRDefault="00247EC2" w:rsidP="00247EC2">
      <w:pPr>
        <w:spacing w:after="0" w:line="245" w:lineRule="exact"/>
        <w:rPr>
          <w:rFonts w:ascii="Times New Roman" w:hAnsi="Times New Roman" w:cs="Times New Roman"/>
          <w:sz w:val="28"/>
          <w:szCs w:val="28"/>
        </w:rPr>
      </w:pPr>
    </w:p>
    <w:p w:rsidR="00247EC2" w:rsidRPr="00247EC2" w:rsidRDefault="00247EC2" w:rsidP="00247EC2">
      <w:pPr>
        <w:tabs>
          <w:tab w:val="left" w:pos="960"/>
        </w:tabs>
        <w:spacing w:after="0"/>
        <w:rPr>
          <w:rFonts w:ascii="Times New Roman" w:hAnsi="Times New Roman" w:cs="Times New Roman"/>
          <w:sz w:val="28"/>
          <w:szCs w:val="28"/>
        </w:rPr>
      </w:pPr>
      <w:r w:rsidRPr="00247EC2">
        <w:rPr>
          <w:rFonts w:ascii="Times New Roman" w:eastAsia="Calibri" w:hAnsi="Times New Roman" w:cs="Times New Roman"/>
          <w:sz w:val="28"/>
          <w:szCs w:val="28"/>
        </w:rPr>
        <w:t>VI.</w:t>
      </w:r>
      <w:r>
        <w:rPr>
          <w:rFonts w:ascii="Times New Roman" w:hAnsi="Times New Roman" w:cs="Times New Roman"/>
          <w:sz w:val="28"/>
          <w:szCs w:val="28"/>
          <w:lang w:val="kk-KZ"/>
        </w:rPr>
        <w:t xml:space="preserve">     </w:t>
      </w:r>
      <w:r w:rsidRPr="00247EC2">
        <w:rPr>
          <w:rFonts w:ascii="Times New Roman" w:eastAsia="Calibri" w:hAnsi="Times New Roman" w:cs="Times New Roman"/>
          <w:sz w:val="28"/>
          <w:szCs w:val="28"/>
        </w:rPr>
        <w:t>Жақсы көрінетін және төмен көп сәулелі станцияларды қолданыңыз</w:t>
      </w:r>
    </w:p>
    <w:p w:rsidR="00247EC2" w:rsidRPr="00247EC2" w:rsidRDefault="00247EC2" w:rsidP="00247EC2">
      <w:pPr>
        <w:spacing w:after="0" w:line="257" w:lineRule="exact"/>
        <w:rPr>
          <w:rFonts w:ascii="Times New Roman" w:hAnsi="Times New Roman" w:cs="Times New Roman"/>
          <w:sz w:val="28"/>
          <w:szCs w:val="28"/>
        </w:rPr>
      </w:pPr>
    </w:p>
    <w:p w:rsidR="00247EC2" w:rsidRPr="00247EC2" w:rsidRDefault="00247EC2" w:rsidP="00247EC2">
      <w:pPr>
        <w:spacing w:after="0"/>
        <w:ind w:left="620"/>
        <w:rPr>
          <w:rFonts w:ascii="Times New Roman" w:hAnsi="Times New Roman" w:cs="Times New Roman"/>
          <w:sz w:val="28"/>
          <w:szCs w:val="28"/>
        </w:rPr>
      </w:pPr>
      <w:r w:rsidRPr="00247EC2">
        <w:rPr>
          <w:rFonts w:ascii="Times New Roman" w:eastAsia="Calibri" w:hAnsi="Times New Roman" w:cs="Times New Roman"/>
          <w:sz w:val="28"/>
          <w:szCs w:val="28"/>
        </w:rPr>
        <w:t>Осы принциптер мен кеңестерді толығырақ қарастырайық.</w:t>
      </w:r>
    </w:p>
    <w:p w:rsidR="00247EC2" w:rsidRPr="00247EC2" w:rsidRDefault="00247EC2" w:rsidP="00247EC2">
      <w:pPr>
        <w:spacing w:after="0" w:line="233" w:lineRule="exact"/>
        <w:rPr>
          <w:rFonts w:ascii="Times New Roman" w:hAnsi="Times New Roman" w:cs="Times New Roman"/>
          <w:sz w:val="28"/>
          <w:szCs w:val="28"/>
        </w:rPr>
      </w:pPr>
    </w:p>
    <w:p w:rsidR="00247EC2" w:rsidRPr="00247EC2" w:rsidRDefault="00247EC2" w:rsidP="00247EC2">
      <w:pPr>
        <w:numPr>
          <w:ilvl w:val="0"/>
          <w:numId w:val="16"/>
        </w:numPr>
        <w:tabs>
          <w:tab w:val="left" w:pos="980"/>
        </w:tabs>
        <w:spacing w:after="0" w:line="240" w:lineRule="auto"/>
        <w:ind w:left="980" w:hanging="481"/>
        <w:rPr>
          <w:rFonts w:ascii="Times New Roman" w:hAnsi="Times New Roman" w:cs="Times New Roman"/>
          <w:sz w:val="28"/>
          <w:szCs w:val="28"/>
        </w:rPr>
      </w:pPr>
      <w:r w:rsidRPr="00247EC2">
        <w:rPr>
          <w:rFonts w:ascii="Times New Roman" w:eastAsia="Calibri" w:hAnsi="Times New Roman" w:cs="Times New Roman"/>
          <w:sz w:val="28"/>
          <w:szCs w:val="28"/>
        </w:rPr>
        <w:t>Жоба саласындағы тірек пункттердің жеткілікті саны</w:t>
      </w:r>
    </w:p>
    <w:p w:rsidR="00247EC2" w:rsidRPr="00247EC2" w:rsidRDefault="00247EC2" w:rsidP="00247EC2">
      <w:pPr>
        <w:spacing w:line="261" w:lineRule="exact"/>
        <w:rPr>
          <w:rFonts w:ascii="Times New Roman" w:hAnsi="Times New Roman" w:cs="Times New Roman"/>
          <w:sz w:val="28"/>
          <w:szCs w:val="28"/>
        </w:rPr>
      </w:pPr>
    </w:p>
    <w:p w:rsidR="00247EC2" w:rsidRDefault="00247EC2" w:rsidP="001E68B3">
      <w:pPr>
        <w:ind w:firstLine="499"/>
        <w:jc w:val="both"/>
        <w:rPr>
          <w:rFonts w:ascii="Times New Roman" w:eastAsia="Calibri" w:hAnsi="Times New Roman" w:cs="Times New Roman"/>
          <w:sz w:val="28"/>
          <w:szCs w:val="28"/>
          <w:lang w:val="kk-KZ"/>
        </w:rPr>
      </w:pPr>
      <w:r w:rsidRPr="001E68B3">
        <w:rPr>
          <w:rFonts w:ascii="Times New Roman" w:eastAsia="Calibri" w:hAnsi="Times New Roman" w:cs="Times New Roman"/>
          <w:sz w:val="28"/>
          <w:szCs w:val="28"/>
          <w:lang w:val="kk-KZ"/>
        </w:rPr>
        <w:t xml:space="preserve">"ГЛОНАСС және GPS жаһандық спутниктік навигациялық жүйелерін қолдана отырып, жағдай мен жер бедерін түсіру негіздемесін және түсіруді дамыту жөніндегі нұсқаулықтың" 6.2.4-тармағына сәйкес [1], "түсіру негіздемесі дамитын бастапқы пункттер ретінде, бұдан әрі – геодезиялық негіздің барлық пункттерін пайдалану керек, бірақ геодезиялық негіз пункттерінің координаттары мен биіктіктері жүйесіне түсіру негіздемесін келтіруді қамтамасыз ету үшін белгілі </w:t>
      </w:r>
      <w:r w:rsidRPr="00247EC2">
        <w:rPr>
          <w:rFonts w:ascii="Times New Roman" w:eastAsia="Calibri" w:hAnsi="Times New Roman" w:cs="Times New Roman"/>
          <w:sz w:val="28"/>
          <w:szCs w:val="28"/>
          <w:lang w:val="kk-KZ"/>
        </w:rPr>
        <w:t>пландық</w:t>
      </w:r>
      <w:r w:rsidRPr="001E68B3">
        <w:rPr>
          <w:rFonts w:ascii="Times New Roman" w:eastAsia="Calibri" w:hAnsi="Times New Roman" w:cs="Times New Roman"/>
          <w:sz w:val="28"/>
          <w:szCs w:val="28"/>
          <w:lang w:val="kk-KZ"/>
        </w:rPr>
        <w:t xml:space="preserve"> координаттары бар 4 пункттен кем емес және белгілі биіктігі бар 5 пункттен кем емес". </w:t>
      </w:r>
      <w:r w:rsidRPr="00247EC2">
        <w:rPr>
          <w:rFonts w:ascii="Times New Roman" w:eastAsia="Calibri" w:hAnsi="Times New Roman" w:cs="Times New Roman"/>
          <w:sz w:val="28"/>
          <w:szCs w:val="28"/>
        </w:rPr>
        <w:t xml:space="preserve">Алайда, теориялық тұрғыдан алғанда, белгілі пландық координаттары </w:t>
      </w:r>
      <w:r w:rsidRPr="00247EC2">
        <w:rPr>
          <w:rFonts w:ascii="Times New Roman" w:eastAsia="Calibri" w:hAnsi="Times New Roman" w:cs="Times New Roman"/>
          <w:sz w:val="28"/>
          <w:szCs w:val="28"/>
          <w:lang w:val="kk-KZ"/>
        </w:rPr>
        <w:t>бар</w:t>
      </w:r>
      <w:r w:rsidRPr="00247EC2">
        <w:rPr>
          <w:rFonts w:ascii="Times New Roman" w:eastAsia="Calibri" w:hAnsi="Times New Roman" w:cs="Times New Roman"/>
          <w:sz w:val="28"/>
          <w:szCs w:val="28"/>
        </w:rPr>
        <w:t xml:space="preserve"> кемінде 3 пункттің және белгілі биіктіктері бар кемінде 4 пункттің болуы жеткілікті (сурет.1).</w:t>
      </w:r>
    </w:p>
    <w:p w:rsidR="001E68B3" w:rsidRDefault="001E68B3" w:rsidP="001E68B3">
      <w:pPr>
        <w:ind w:left="260" w:firstLine="360"/>
        <w:jc w:val="center"/>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133350" distR="114935" simplePos="0" relativeHeight="251659264" behindDoc="0" locked="0" layoutInCell="1" allowOverlap="1">
            <wp:simplePos x="0" y="0"/>
            <wp:positionH relativeFrom="column">
              <wp:posOffset>379095</wp:posOffset>
            </wp:positionH>
            <wp:positionV relativeFrom="paragraph">
              <wp:posOffset>52070</wp:posOffset>
            </wp:positionV>
            <wp:extent cx="5181600" cy="2125980"/>
            <wp:effectExtent l="19050" t="0" r="0" b="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stretch>
                      <a:fillRect/>
                    </a:stretch>
                  </pic:blipFill>
                  <pic:spPr bwMode="auto">
                    <a:xfrm>
                      <a:off x="0" y="0"/>
                      <a:ext cx="5181600" cy="2125980"/>
                    </a:xfrm>
                    <a:prstGeom prst="rect">
                      <a:avLst/>
                    </a:prstGeom>
                  </pic:spPr>
                </pic:pic>
              </a:graphicData>
            </a:graphic>
          </wp:anchor>
        </w:drawing>
      </w:r>
    </w:p>
    <w:p w:rsidR="001E68B3" w:rsidRPr="001E68B3" w:rsidRDefault="001E68B3" w:rsidP="001E68B3">
      <w:pPr>
        <w:ind w:left="260" w:firstLine="360"/>
        <w:jc w:val="center"/>
        <w:rPr>
          <w:rFonts w:ascii="Times New Roman" w:hAnsi="Times New Roman" w:cs="Times New Roman"/>
          <w:sz w:val="28"/>
          <w:szCs w:val="28"/>
          <w:lang w:val="kk-KZ"/>
        </w:rPr>
      </w:pPr>
    </w:p>
    <w:p w:rsidR="00247EC2" w:rsidRPr="00247EC2" w:rsidRDefault="00247EC2" w:rsidP="00247EC2">
      <w:pPr>
        <w:tabs>
          <w:tab w:val="left" w:pos="980"/>
        </w:tabs>
        <w:spacing w:after="0" w:line="240" w:lineRule="auto"/>
        <w:ind w:left="980"/>
        <w:rPr>
          <w:rFonts w:ascii="Times New Roman" w:hAnsi="Times New Roman" w:cs="Times New Roman"/>
          <w:sz w:val="28"/>
          <w:szCs w:val="28"/>
        </w:rPr>
      </w:pPr>
    </w:p>
    <w:p w:rsidR="001D6BE2" w:rsidRPr="00247EC2" w:rsidRDefault="001D6BE2" w:rsidP="001D6BE2">
      <w:pPr>
        <w:spacing w:after="0"/>
        <w:rPr>
          <w:rFonts w:ascii="Times New Roman" w:hAnsi="Times New Roman" w:cs="Times New Roman"/>
          <w:sz w:val="28"/>
          <w:szCs w:val="28"/>
          <w:lang w:val="kk-KZ"/>
        </w:rPr>
      </w:pPr>
    </w:p>
    <w:p w:rsidR="001D6BE2" w:rsidRPr="00247EC2" w:rsidRDefault="001D6BE2" w:rsidP="001D6BE2">
      <w:pPr>
        <w:spacing w:after="0" w:line="240" w:lineRule="auto"/>
        <w:ind w:firstLine="709"/>
        <w:jc w:val="both"/>
        <w:rPr>
          <w:rFonts w:ascii="Times New Roman" w:hAnsi="Times New Roman" w:cs="Times New Roman"/>
          <w:sz w:val="28"/>
          <w:szCs w:val="28"/>
          <w:lang w:val="kk-KZ"/>
        </w:rPr>
      </w:pPr>
    </w:p>
    <w:p w:rsidR="001D6BE2" w:rsidRPr="001D6BE2" w:rsidRDefault="001D6BE2" w:rsidP="001D6BE2">
      <w:pPr>
        <w:spacing w:after="0" w:line="240" w:lineRule="auto"/>
        <w:ind w:firstLine="709"/>
        <w:jc w:val="both"/>
        <w:rPr>
          <w:rFonts w:ascii="Times New Roman" w:hAnsi="Times New Roman" w:cs="Times New Roman"/>
          <w:sz w:val="28"/>
          <w:szCs w:val="28"/>
          <w:lang w:val="kk-KZ"/>
        </w:rPr>
      </w:pPr>
    </w:p>
    <w:p w:rsidR="001D6BE2" w:rsidRPr="001D6BE2" w:rsidRDefault="001D6BE2" w:rsidP="001D6BE2">
      <w:pPr>
        <w:spacing w:after="0" w:line="240" w:lineRule="auto"/>
        <w:ind w:firstLine="709"/>
        <w:jc w:val="both"/>
        <w:rPr>
          <w:rFonts w:ascii="Times New Roman" w:hAnsi="Times New Roman" w:cs="Times New Roman"/>
          <w:sz w:val="28"/>
          <w:szCs w:val="28"/>
          <w:lang w:val="kk-KZ"/>
        </w:rPr>
      </w:pPr>
    </w:p>
    <w:p w:rsidR="001D6BE2" w:rsidRPr="001D6BE2" w:rsidRDefault="001D6BE2" w:rsidP="001D6BE2">
      <w:pPr>
        <w:spacing w:after="0" w:line="240" w:lineRule="auto"/>
        <w:ind w:firstLine="709"/>
        <w:jc w:val="both"/>
        <w:rPr>
          <w:rFonts w:ascii="Times New Roman" w:hAnsi="Times New Roman" w:cs="Times New Roman"/>
          <w:sz w:val="28"/>
          <w:szCs w:val="28"/>
          <w:lang w:val="kk-KZ"/>
        </w:rPr>
      </w:pPr>
    </w:p>
    <w:p w:rsidR="00596BD4" w:rsidRDefault="00596BD4" w:rsidP="00596BD4">
      <w:pPr>
        <w:spacing w:line="280" w:lineRule="auto"/>
        <w:ind w:left="260" w:right="240" w:firstLine="360"/>
        <w:jc w:val="center"/>
        <w:rPr>
          <w:rFonts w:ascii="Times New Roman" w:eastAsia="Calibri" w:hAnsi="Times New Roman" w:cs="Times New Roman"/>
          <w:sz w:val="24"/>
          <w:szCs w:val="24"/>
          <w:lang w:val="kk-KZ"/>
        </w:rPr>
      </w:pPr>
    </w:p>
    <w:p w:rsidR="00413CED" w:rsidRPr="00596BD4" w:rsidRDefault="00596BD4" w:rsidP="00596BD4">
      <w:pPr>
        <w:spacing w:line="280" w:lineRule="auto"/>
        <w:ind w:left="260" w:right="240" w:firstLine="360"/>
        <w:jc w:val="center"/>
        <w:rPr>
          <w:rFonts w:ascii="Times New Roman" w:eastAsia="Calibri" w:hAnsi="Times New Roman" w:cs="Times New Roman"/>
          <w:sz w:val="24"/>
          <w:szCs w:val="24"/>
          <w:lang w:val="kk-KZ"/>
        </w:rPr>
      </w:pPr>
      <w:r>
        <w:rPr>
          <w:rFonts w:ascii="Times New Roman" w:eastAsia="Calibri" w:hAnsi="Times New Roman" w:cs="Times New Roman"/>
          <w:sz w:val="24"/>
          <w:szCs w:val="24"/>
          <w:lang w:val="kk-KZ"/>
        </w:rPr>
        <w:t>Сурет</w:t>
      </w:r>
      <w:r w:rsidRPr="009723F2">
        <w:rPr>
          <w:rFonts w:ascii="Times New Roman" w:eastAsia="Calibri" w:hAnsi="Times New Roman" w:cs="Times New Roman"/>
          <w:sz w:val="24"/>
          <w:szCs w:val="24"/>
          <w:lang w:val="kk-KZ"/>
        </w:rPr>
        <w:t xml:space="preserve"> 1. Объектіде тірек пункттерінің орналасуы (Үшбұрыш – пландық пункт, шаршы – биіктік).</w:t>
      </w:r>
    </w:p>
    <w:p w:rsidR="00AA751A" w:rsidRPr="00AA751A" w:rsidRDefault="00AA751A" w:rsidP="00AA751A">
      <w:pPr>
        <w:numPr>
          <w:ilvl w:val="0"/>
          <w:numId w:val="17"/>
        </w:numPr>
        <w:tabs>
          <w:tab w:val="left" w:pos="0"/>
        </w:tabs>
        <w:spacing w:after="0" w:line="240" w:lineRule="auto"/>
        <w:ind w:left="0" w:firstLine="426"/>
        <w:rPr>
          <w:rFonts w:ascii="Times New Roman" w:hAnsi="Times New Roman" w:cs="Times New Roman"/>
          <w:sz w:val="28"/>
          <w:szCs w:val="28"/>
        </w:rPr>
      </w:pPr>
      <w:r w:rsidRPr="00AA751A">
        <w:rPr>
          <w:rFonts w:ascii="Times New Roman" w:eastAsia="Calibri" w:hAnsi="Times New Roman" w:cs="Times New Roman"/>
          <w:sz w:val="28"/>
          <w:szCs w:val="28"/>
        </w:rPr>
        <w:lastRenderedPageBreak/>
        <w:t xml:space="preserve">Жақсы геометриясы бар </w:t>
      </w:r>
      <w:r w:rsidRPr="00AA751A">
        <w:rPr>
          <w:rFonts w:ascii="Times New Roman" w:eastAsia="Calibri" w:hAnsi="Times New Roman" w:cs="Times New Roman"/>
          <w:sz w:val="28"/>
          <w:szCs w:val="28"/>
          <w:lang w:val="kk-KZ"/>
        </w:rPr>
        <w:t>торлар</w:t>
      </w:r>
    </w:p>
    <w:p w:rsidR="00AA751A" w:rsidRDefault="00AA751A" w:rsidP="00AA751A">
      <w:pPr>
        <w:tabs>
          <w:tab w:val="left" w:pos="0"/>
        </w:tabs>
        <w:spacing w:after="0" w:line="240" w:lineRule="auto"/>
        <w:ind w:left="426"/>
        <w:rPr>
          <w:rFonts w:ascii="Times New Roman" w:eastAsia="Calibri" w:hAnsi="Times New Roman" w:cs="Times New Roman"/>
          <w:sz w:val="28"/>
          <w:szCs w:val="28"/>
          <w:lang w:val="kk-KZ"/>
        </w:rPr>
      </w:pPr>
    </w:p>
    <w:p w:rsidR="00AA751A" w:rsidRDefault="00AA751A" w:rsidP="00AA751A">
      <w:pPr>
        <w:ind w:firstLine="426"/>
        <w:jc w:val="both"/>
        <w:rPr>
          <w:rFonts w:ascii="Times New Roman" w:eastAsia="Calibri" w:hAnsi="Times New Roman" w:cs="Times New Roman"/>
          <w:sz w:val="28"/>
          <w:szCs w:val="28"/>
          <w:lang w:val="kk-KZ"/>
        </w:rPr>
      </w:pPr>
      <w:r w:rsidRPr="00AA751A">
        <w:rPr>
          <w:rFonts w:ascii="Times New Roman" w:eastAsia="Calibri" w:hAnsi="Times New Roman" w:cs="Times New Roman"/>
          <w:sz w:val="28"/>
          <w:szCs w:val="28"/>
          <w:lang w:val="kk-KZ"/>
        </w:rPr>
        <w:t>Триангуляция әдісінен айырмашылығы, GNSS әдістерінің көмегімен салынған тірек торлары тірек желісінің геометриясына аз сезімтал, алайда бұл жағдайда "жақсы" геометриямен тірек торларын құруға ұмтылу қажет. Тордың "жақсы" геометриясы жаңа және тірек нүктелерін байланыстырудың ақылға қонымды үйлесімін, сондай-ақ тірек нүктелері мен артық өлшемдердің жеткілікті санының болуын білдіреді (сурет. 2). Тірек торларын аз санымен және (немесе) тірек пен анықталған нүктелердің аз санымен тірек торларын құру кезінде желінің геометриясы "нашар" болуы мүмкін (сурет. 3). Ұсынылған мысалда, бір ғана түйіндік нүктенің болуы, егер сол кезде өрескел өлшеу қателері болса, тордағы маңызды деформациялар мен қателіктерге әкелуі мүмкін. Тірек нүктелері арасындағы қосымша өлшеулер тірек торының сапасын бақылау үшін қажет.</w:t>
      </w:r>
    </w:p>
    <w:p w:rsidR="00AA751A" w:rsidRPr="00AA751A" w:rsidRDefault="00AA751A" w:rsidP="00AA751A">
      <w:pPr>
        <w:ind w:firstLine="426"/>
        <w:jc w:val="center"/>
        <w:rPr>
          <w:rFonts w:ascii="Times New Roman" w:hAnsi="Times New Roman" w:cs="Times New Roman"/>
          <w:sz w:val="28"/>
          <w:szCs w:val="28"/>
          <w:lang w:val="kk-KZ"/>
        </w:rPr>
      </w:pPr>
      <w:r w:rsidRPr="00AA751A">
        <w:rPr>
          <w:rFonts w:ascii="Times New Roman" w:hAnsi="Times New Roman" w:cs="Times New Roman"/>
          <w:sz w:val="28"/>
          <w:szCs w:val="28"/>
          <w:lang w:val="kk-KZ"/>
        </w:rPr>
        <w:drawing>
          <wp:anchor distT="0" distB="0" distL="133350" distR="123190" simplePos="0" relativeHeight="251661312" behindDoc="1" locked="0" layoutInCell="1" allowOverlap="1">
            <wp:simplePos x="0" y="0"/>
            <wp:positionH relativeFrom="page">
              <wp:posOffset>1344930</wp:posOffset>
            </wp:positionH>
            <wp:positionV relativeFrom="page">
              <wp:posOffset>4274820</wp:posOffset>
            </wp:positionV>
            <wp:extent cx="5299710" cy="4274820"/>
            <wp:effectExtent l="19050" t="0" r="0" b="0"/>
            <wp:wrapNone/>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5299710" cy="4274820"/>
                    </a:xfrm>
                    <a:prstGeom prst="rect">
                      <a:avLst/>
                    </a:prstGeom>
                  </pic:spPr>
                </pic:pic>
              </a:graphicData>
            </a:graphic>
          </wp:anchor>
        </w:drawing>
      </w:r>
    </w:p>
    <w:p w:rsidR="00AA751A" w:rsidRPr="00AA751A" w:rsidRDefault="00AA751A" w:rsidP="00AA751A">
      <w:pPr>
        <w:tabs>
          <w:tab w:val="left" w:pos="0"/>
        </w:tabs>
        <w:spacing w:after="0" w:line="240" w:lineRule="auto"/>
        <w:ind w:left="426"/>
        <w:rPr>
          <w:rFonts w:ascii="Times New Roman" w:hAnsi="Times New Roman" w:cs="Times New Roman"/>
          <w:sz w:val="28"/>
          <w:szCs w:val="28"/>
          <w:lang w:val="kk-KZ"/>
        </w:rPr>
      </w:pPr>
    </w:p>
    <w:p w:rsidR="00831DCE" w:rsidRDefault="00831DCE" w:rsidP="001D6BE2">
      <w:pPr>
        <w:spacing w:after="0" w:line="240" w:lineRule="auto"/>
        <w:ind w:firstLine="709"/>
        <w:rPr>
          <w:rFonts w:ascii="Times New Roman" w:hAnsi="Times New Roman" w:cs="Times New Roman"/>
          <w:sz w:val="28"/>
          <w:szCs w:val="28"/>
          <w:lang w:val="kk-KZ"/>
        </w:rPr>
      </w:pPr>
    </w:p>
    <w:p w:rsidR="001E68B3" w:rsidRDefault="001E68B3" w:rsidP="009723F2">
      <w:pPr>
        <w:spacing w:after="0" w:line="240" w:lineRule="auto"/>
        <w:ind w:firstLine="709"/>
        <w:jc w:val="center"/>
        <w:rPr>
          <w:rFonts w:ascii="Times New Roman" w:hAnsi="Times New Roman" w:cs="Times New Roman"/>
          <w:sz w:val="28"/>
          <w:szCs w:val="28"/>
          <w:lang w:val="kk-KZ"/>
        </w:rPr>
      </w:pPr>
    </w:p>
    <w:p w:rsidR="001E68B3" w:rsidRDefault="001E68B3"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1D6BE2">
      <w:pPr>
        <w:spacing w:after="0" w:line="240" w:lineRule="auto"/>
        <w:ind w:firstLine="709"/>
        <w:rPr>
          <w:rFonts w:ascii="Times New Roman" w:hAnsi="Times New Roman" w:cs="Times New Roman"/>
          <w:sz w:val="28"/>
          <w:szCs w:val="28"/>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r w:rsidRPr="00AA751A">
        <w:rPr>
          <w:rFonts w:ascii="Times New Roman" w:eastAsia="Calibri" w:hAnsi="Times New Roman" w:cs="Times New Roman"/>
          <w:sz w:val="24"/>
          <w:szCs w:val="24"/>
          <w:lang w:val="kk-KZ"/>
        </w:rPr>
        <w:t>Сурет 2. "Жақсы" геометриямен түсірілім торының мысалы</w:t>
      </w: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596BD4" w:rsidP="00AA751A">
      <w:pPr>
        <w:ind w:left="620"/>
        <w:jc w:val="center"/>
        <w:rPr>
          <w:rFonts w:ascii="Times New Roman" w:eastAsia="Calibri" w:hAnsi="Times New Roman" w:cs="Times New Roman"/>
          <w:sz w:val="24"/>
          <w:szCs w:val="24"/>
          <w:lang w:val="kk-KZ"/>
        </w:rPr>
      </w:pPr>
      <w:r>
        <w:rPr>
          <w:rFonts w:ascii="Times New Roman" w:eastAsia="Calibri" w:hAnsi="Times New Roman" w:cs="Times New Roman"/>
          <w:noProof/>
          <w:sz w:val="24"/>
          <w:szCs w:val="24"/>
        </w:rPr>
        <w:lastRenderedPageBreak/>
        <w:drawing>
          <wp:anchor distT="0" distB="0" distL="133350" distR="114300" simplePos="0" relativeHeight="251663360" behindDoc="1" locked="0" layoutInCell="1" allowOverlap="1">
            <wp:simplePos x="0" y="0"/>
            <wp:positionH relativeFrom="column">
              <wp:posOffset>192405</wp:posOffset>
            </wp:positionH>
            <wp:positionV relativeFrom="paragraph">
              <wp:posOffset>95250</wp:posOffset>
            </wp:positionV>
            <wp:extent cx="5410200" cy="3459480"/>
            <wp:effectExtent l="19050" t="0" r="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0"/>
                    <a:stretch>
                      <a:fillRect/>
                    </a:stretch>
                  </pic:blipFill>
                  <pic:spPr bwMode="auto">
                    <a:xfrm>
                      <a:off x="0" y="0"/>
                      <a:ext cx="5410200" cy="3459480"/>
                    </a:xfrm>
                    <a:prstGeom prst="rect">
                      <a:avLst/>
                    </a:prstGeom>
                  </pic:spPr>
                </pic:pic>
              </a:graphicData>
            </a:graphic>
          </wp:anchor>
        </w:drawing>
      </w: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AA751A" w:rsidRDefault="00AA751A" w:rsidP="00AA751A">
      <w:pPr>
        <w:ind w:left="620"/>
        <w:jc w:val="center"/>
        <w:rPr>
          <w:rFonts w:ascii="Times New Roman" w:eastAsia="Calibri" w:hAnsi="Times New Roman" w:cs="Times New Roman"/>
          <w:sz w:val="24"/>
          <w:szCs w:val="24"/>
          <w:lang w:val="kk-KZ"/>
        </w:rPr>
      </w:pPr>
    </w:p>
    <w:p w:rsidR="009571D6" w:rsidRDefault="009571D6" w:rsidP="00AA751A">
      <w:pPr>
        <w:ind w:left="620"/>
        <w:jc w:val="both"/>
        <w:rPr>
          <w:rFonts w:ascii="Times New Roman" w:hAnsi="Times New Roman" w:cs="Times New Roman"/>
          <w:sz w:val="24"/>
          <w:szCs w:val="24"/>
          <w:lang w:val="kk-KZ"/>
        </w:rPr>
      </w:pPr>
    </w:p>
    <w:p w:rsidR="009571D6" w:rsidRPr="009571D6" w:rsidRDefault="009571D6" w:rsidP="009571D6">
      <w:pPr>
        <w:rPr>
          <w:rFonts w:ascii="Times New Roman" w:hAnsi="Times New Roman" w:cs="Times New Roman"/>
          <w:sz w:val="24"/>
          <w:szCs w:val="24"/>
          <w:lang w:val="kk-KZ"/>
        </w:rPr>
      </w:pPr>
    </w:p>
    <w:p w:rsidR="009571D6" w:rsidRPr="009571D6" w:rsidRDefault="009571D6" w:rsidP="009571D6">
      <w:pPr>
        <w:rPr>
          <w:rFonts w:ascii="Times New Roman" w:hAnsi="Times New Roman" w:cs="Times New Roman"/>
          <w:sz w:val="24"/>
          <w:szCs w:val="24"/>
          <w:lang w:val="kk-KZ"/>
        </w:rPr>
      </w:pPr>
    </w:p>
    <w:p w:rsidR="009571D6" w:rsidRPr="009571D6" w:rsidRDefault="009571D6" w:rsidP="009571D6">
      <w:pPr>
        <w:rPr>
          <w:rFonts w:ascii="Times New Roman" w:hAnsi="Times New Roman" w:cs="Times New Roman"/>
          <w:sz w:val="24"/>
          <w:szCs w:val="24"/>
          <w:lang w:val="kk-KZ"/>
        </w:rPr>
      </w:pPr>
    </w:p>
    <w:p w:rsidR="009571D6" w:rsidRPr="009571D6" w:rsidRDefault="009571D6" w:rsidP="009571D6">
      <w:pPr>
        <w:rPr>
          <w:rFonts w:ascii="Times New Roman" w:hAnsi="Times New Roman" w:cs="Times New Roman"/>
          <w:sz w:val="24"/>
          <w:szCs w:val="24"/>
          <w:lang w:val="kk-KZ"/>
        </w:rPr>
      </w:pPr>
    </w:p>
    <w:p w:rsidR="009571D6" w:rsidRDefault="009571D6" w:rsidP="009571D6">
      <w:pPr>
        <w:jc w:val="right"/>
        <w:rPr>
          <w:rFonts w:ascii="Times New Roman" w:hAnsi="Times New Roman" w:cs="Times New Roman"/>
          <w:sz w:val="24"/>
          <w:szCs w:val="24"/>
          <w:lang w:val="kk-KZ"/>
        </w:rPr>
      </w:pPr>
    </w:p>
    <w:p w:rsidR="009571D6" w:rsidRPr="009571D6" w:rsidRDefault="009571D6" w:rsidP="009571D6">
      <w:pPr>
        <w:jc w:val="center"/>
        <w:rPr>
          <w:rFonts w:ascii="Times New Roman" w:hAnsi="Times New Roman" w:cs="Times New Roman"/>
          <w:sz w:val="24"/>
          <w:szCs w:val="24"/>
          <w:lang w:val="kk-KZ"/>
        </w:rPr>
      </w:pPr>
      <w:r w:rsidRPr="009571D6">
        <w:rPr>
          <w:rFonts w:ascii="Times New Roman" w:eastAsia="Calibri" w:hAnsi="Times New Roman" w:cs="Times New Roman"/>
          <w:sz w:val="24"/>
          <w:szCs w:val="24"/>
          <w:lang w:val="kk-KZ"/>
        </w:rPr>
        <w:t>Сур. 3. "Нашар" геометриямен түсірілім торының мысалы</w:t>
      </w:r>
    </w:p>
    <w:p w:rsidR="009571D6" w:rsidRDefault="009571D6" w:rsidP="009571D6">
      <w:pPr>
        <w:spacing w:line="200" w:lineRule="exact"/>
        <w:rPr>
          <w:sz w:val="24"/>
          <w:szCs w:val="24"/>
          <w:lang w:val="kk-KZ"/>
        </w:rPr>
      </w:pPr>
    </w:p>
    <w:p w:rsidR="009571D6" w:rsidRPr="009571D6" w:rsidRDefault="009571D6" w:rsidP="009571D6">
      <w:pPr>
        <w:spacing w:line="200" w:lineRule="exact"/>
        <w:rPr>
          <w:rFonts w:ascii="Times New Roman" w:hAnsi="Times New Roman" w:cs="Times New Roman"/>
          <w:sz w:val="24"/>
          <w:szCs w:val="24"/>
          <w:lang w:val="kk-KZ"/>
        </w:rPr>
      </w:pPr>
    </w:p>
    <w:p w:rsidR="009571D6" w:rsidRPr="009571D6" w:rsidRDefault="009571D6" w:rsidP="009571D6">
      <w:pPr>
        <w:tabs>
          <w:tab w:val="left" w:pos="567"/>
        </w:tabs>
        <w:spacing w:after="0" w:line="240" w:lineRule="auto"/>
        <w:rPr>
          <w:rFonts w:ascii="Times New Roman" w:hAnsi="Times New Roman" w:cs="Times New Roman"/>
          <w:sz w:val="28"/>
          <w:szCs w:val="28"/>
        </w:rPr>
      </w:pPr>
      <w:r>
        <w:rPr>
          <w:rFonts w:ascii="Times New Roman" w:eastAsia="Calibri" w:hAnsi="Times New Roman" w:cs="Times New Roman"/>
          <w:sz w:val="28"/>
          <w:szCs w:val="28"/>
          <w:lang w:val="kk-KZ"/>
        </w:rPr>
        <w:tab/>
      </w:r>
      <w:r>
        <w:rPr>
          <w:rFonts w:ascii="Times New Roman" w:eastAsia="Calibri" w:hAnsi="Times New Roman" w:cs="Times New Roman"/>
          <w:sz w:val="28"/>
          <w:szCs w:val="28"/>
          <w:lang w:val="en-US"/>
        </w:rPr>
        <w:t>III.</w:t>
      </w:r>
      <w:r w:rsidRPr="009571D6">
        <w:rPr>
          <w:rFonts w:ascii="Times New Roman" w:eastAsia="Calibri" w:hAnsi="Times New Roman" w:cs="Times New Roman"/>
          <w:sz w:val="28"/>
          <w:szCs w:val="28"/>
        </w:rPr>
        <w:t>Тәуелсіз негіздерді пайдалану</w:t>
      </w:r>
    </w:p>
    <w:p w:rsidR="009571D6" w:rsidRDefault="009571D6" w:rsidP="009571D6">
      <w:pPr>
        <w:tabs>
          <w:tab w:val="left" w:pos="980"/>
        </w:tabs>
        <w:spacing w:after="0" w:line="240" w:lineRule="auto"/>
        <w:ind w:left="980"/>
        <w:rPr>
          <w:rFonts w:ascii="Times New Roman" w:eastAsia="Calibri" w:hAnsi="Times New Roman" w:cs="Times New Roman"/>
          <w:sz w:val="28"/>
          <w:szCs w:val="28"/>
          <w:lang w:val="kk-KZ"/>
        </w:rPr>
      </w:pPr>
    </w:p>
    <w:p w:rsidR="009571D6" w:rsidRDefault="009571D6" w:rsidP="009571D6">
      <w:pPr>
        <w:tabs>
          <w:tab w:val="left" w:pos="567"/>
        </w:tabs>
        <w:spacing w:after="0" w:line="240" w:lineRule="auto"/>
        <w:jc w:val="both"/>
        <w:rPr>
          <w:rFonts w:ascii="Times New Roman" w:eastAsia="Calibri" w:hAnsi="Times New Roman" w:cs="Times New Roman"/>
          <w:sz w:val="28"/>
          <w:szCs w:val="28"/>
          <w:lang w:val="kk-KZ"/>
        </w:rPr>
      </w:pPr>
      <w:r>
        <w:rPr>
          <w:rFonts w:ascii="Times New Roman" w:eastAsia="Calibri" w:hAnsi="Times New Roman" w:cs="Times New Roman"/>
          <w:sz w:val="28"/>
          <w:szCs w:val="28"/>
          <w:lang w:val="kk-KZ"/>
        </w:rPr>
        <w:tab/>
      </w:r>
      <w:r w:rsidRPr="009571D6">
        <w:rPr>
          <w:rFonts w:ascii="Times New Roman" w:eastAsia="Calibri" w:hAnsi="Times New Roman" w:cs="Times New Roman"/>
          <w:sz w:val="28"/>
          <w:szCs w:val="28"/>
          <w:lang w:val="kk-KZ"/>
        </w:rPr>
        <w:t>Торды құру әдісімен түсірілім негіздемесін дамытуды жобалау кезінде объектідегі дала жұмыстарының бағдарламасы  тордың барлық желілері, соның ішінде геодезиялық негіз пункттеріне сүйенетін сызықтар бір-біріне тәуелсіз анықталатындай етіп жасалуы керек. Бұл ретте әрбір жаңадан анықталатын түсіру негіздемесінің пунктінен кемінде 3 пунктке дейінгі торлардың анықтамасын жобалау қажет. Торды құру әдісімен түсірілім негіздемесін дамыту схемасының мысалы 2- суретте келтірілген. Жерсеріктерді бақылау үшін 2 қабылдағышты қолдануды жобалау жағдайында жоғарыда көрсетілген нұсқауларды орындау қиындық тудырмайды. Алайда, егер объектіде 2-ден астам қабылдағышты пайдалану жоспарланса және 3 және одан да көп пункттерде бақылауларды қамтитын сеанстармен жұмыс жүргізуді жобаласа, онда далалық жұмыстар бағдарламасын жасау кезінде әрбір сеанс үшін дербес анықталатын торлар ретінде жалғанымы сынған торлардың қосылу нүктелерінде өзін кесіп өтпейтін және тұйықталмайтын торларды белгілеу қажет. 4-суретте қабылдағыштардың әр түрлі санын бір уақытта қолдана отырып, тәуелсіз векторлардан тұратын торларды жобалау мысалдары келтірілген</w:t>
      </w:r>
      <w:r w:rsidR="00680B09">
        <w:rPr>
          <w:rFonts w:ascii="Times New Roman" w:eastAsia="Calibri" w:hAnsi="Times New Roman" w:cs="Times New Roman"/>
          <w:sz w:val="28"/>
          <w:szCs w:val="28"/>
          <w:lang w:val="kk-KZ"/>
        </w:rPr>
        <w:t>.</w:t>
      </w:r>
    </w:p>
    <w:p w:rsidR="00680B09" w:rsidRDefault="00680B09" w:rsidP="009571D6">
      <w:pPr>
        <w:tabs>
          <w:tab w:val="left" w:pos="567"/>
        </w:tabs>
        <w:spacing w:after="0" w:line="240" w:lineRule="auto"/>
        <w:jc w:val="both"/>
        <w:rPr>
          <w:rFonts w:ascii="Times New Roman" w:eastAsia="Calibri" w:hAnsi="Times New Roman" w:cs="Times New Roman"/>
          <w:sz w:val="28"/>
          <w:szCs w:val="28"/>
          <w:lang w:val="kk-KZ"/>
        </w:rPr>
      </w:pPr>
    </w:p>
    <w:p w:rsidR="00680B09" w:rsidRDefault="00680B09" w:rsidP="009571D6">
      <w:pPr>
        <w:tabs>
          <w:tab w:val="left" w:pos="567"/>
        </w:tabs>
        <w:spacing w:after="0" w:line="240" w:lineRule="auto"/>
        <w:jc w:val="both"/>
        <w:rPr>
          <w:rFonts w:ascii="Times New Roman" w:hAnsi="Times New Roman" w:cs="Times New Roman"/>
          <w:sz w:val="28"/>
          <w:szCs w:val="28"/>
          <w:lang w:val="kk-KZ"/>
        </w:rPr>
      </w:pPr>
    </w:p>
    <w:p w:rsidR="00680B09" w:rsidRDefault="00596BD4" w:rsidP="009571D6">
      <w:pPr>
        <w:tabs>
          <w:tab w:val="left" w:pos="567"/>
        </w:tabs>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anchor distT="0" distB="0" distL="114300" distR="114300" simplePos="0" relativeHeight="251665408" behindDoc="1" locked="0" layoutInCell="1" allowOverlap="1">
            <wp:simplePos x="0" y="0"/>
            <wp:positionH relativeFrom="column">
              <wp:posOffset>-291465</wp:posOffset>
            </wp:positionH>
            <wp:positionV relativeFrom="paragraph">
              <wp:posOffset>95250</wp:posOffset>
            </wp:positionV>
            <wp:extent cx="6084570" cy="3703320"/>
            <wp:effectExtent l="19050" t="0" r="0" b="0"/>
            <wp:wrapNone/>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1"/>
                    <a:stretch>
                      <a:fillRect/>
                    </a:stretch>
                  </pic:blipFill>
                  <pic:spPr bwMode="auto">
                    <a:xfrm>
                      <a:off x="0" y="0"/>
                      <a:ext cx="6084570" cy="3703320"/>
                    </a:xfrm>
                    <a:prstGeom prst="rect">
                      <a:avLst/>
                    </a:prstGeom>
                  </pic:spPr>
                </pic:pic>
              </a:graphicData>
            </a:graphic>
          </wp:anchor>
        </w:drawing>
      </w:r>
    </w:p>
    <w:p w:rsidR="00680B09" w:rsidRDefault="00680B09" w:rsidP="009571D6">
      <w:pPr>
        <w:tabs>
          <w:tab w:val="left" w:pos="567"/>
        </w:tabs>
        <w:spacing w:after="0" w:line="240" w:lineRule="auto"/>
        <w:jc w:val="both"/>
        <w:rPr>
          <w:rFonts w:ascii="Times New Roman" w:hAnsi="Times New Roman" w:cs="Times New Roman"/>
          <w:sz w:val="28"/>
          <w:szCs w:val="28"/>
          <w:lang w:val="kk-KZ"/>
        </w:rPr>
      </w:pPr>
    </w:p>
    <w:p w:rsidR="00680B09" w:rsidRDefault="00680B09" w:rsidP="009571D6">
      <w:pPr>
        <w:tabs>
          <w:tab w:val="left" w:pos="567"/>
        </w:tabs>
        <w:spacing w:after="0" w:line="240" w:lineRule="auto"/>
        <w:jc w:val="both"/>
        <w:rPr>
          <w:rFonts w:ascii="Times New Roman" w:hAnsi="Times New Roman" w:cs="Times New Roman"/>
          <w:sz w:val="28"/>
          <w:szCs w:val="28"/>
          <w:lang w:val="kk-KZ"/>
        </w:rPr>
      </w:pPr>
    </w:p>
    <w:p w:rsidR="00680B09" w:rsidRDefault="00680B09" w:rsidP="009571D6">
      <w:pPr>
        <w:tabs>
          <w:tab w:val="left" w:pos="567"/>
        </w:tabs>
        <w:spacing w:after="0" w:line="240" w:lineRule="auto"/>
        <w:jc w:val="both"/>
        <w:rPr>
          <w:rFonts w:ascii="Times New Roman" w:hAnsi="Times New Roman" w:cs="Times New Roman"/>
          <w:sz w:val="28"/>
          <w:szCs w:val="28"/>
          <w:lang w:val="kk-KZ"/>
        </w:rPr>
      </w:pPr>
    </w:p>
    <w:p w:rsidR="00680B09" w:rsidRDefault="00680B09" w:rsidP="009571D6">
      <w:pPr>
        <w:tabs>
          <w:tab w:val="left" w:pos="567"/>
        </w:tabs>
        <w:spacing w:after="0" w:line="240" w:lineRule="auto"/>
        <w:jc w:val="both"/>
        <w:rPr>
          <w:rFonts w:ascii="Times New Roman" w:hAnsi="Times New Roman" w:cs="Times New Roman"/>
          <w:sz w:val="28"/>
          <w:szCs w:val="28"/>
          <w:lang w:val="kk-KZ"/>
        </w:rPr>
      </w:pPr>
    </w:p>
    <w:p w:rsidR="00680B09" w:rsidRPr="009571D6" w:rsidRDefault="00680B09" w:rsidP="009571D6">
      <w:pPr>
        <w:tabs>
          <w:tab w:val="left" w:pos="567"/>
        </w:tabs>
        <w:spacing w:after="0" w:line="240" w:lineRule="auto"/>
        <w:jc w:val="both"/>
        <w:rPr>
          <w:rFonts w:ascii="Times New Roman" w:hAnsi="Times New Roman" w:cs="Times New Roman"/>
          <w:sz w:val="28"/>
          <w:szCs w:val="28"/>
          <w:lang w:val="kk-KZ"/>
        </w:rPr>
      </w:pPr>
    </w:p>
    <w:p w:rsidR="009571D6" w:rsidRPr="009571D6" w:rsidRDefault="009571D6" w:rsidP="009571D6">
      <w:pPr>
        <w:spacing w:line="200" w:lineRule="exact"/>
        <w:jc w:val="both"/>
        <w:rPr>
          <w:rFonts w:ascii="Times New Roman" w:hAnsi="Times New Roman" w:cs="Times New Roman"/>
          <w:sz w:val="24"/>
          <w:szCs w:val="24"/>
          <w:lang w:val="kk-KZ"/>
        </w:rPr>
      </w:pPr>
    </w:p>
    <w:p w:rsidR="009571D6" w:rsidRPr="009571D6" w:rsidRDefault="009571D6" w:rsidP="009571D6">
      <w:pPr>
        <w:spacing w:line="200" w:lineRule="exact"/>
        <w:rPr>
          <w:sz w:val="24"/>
          <w:szCs w:val="24"/>
          <w:lang w:val="kk-KZ"/>
        </w:rPr>
      </w:pPr>
    </w:p>
    <w:p w:rsidR="009571D6" w:rsidRDefault="009571D6" w:rsidP="009571D6">
      <w:pPr>
        <w:jc w:val="center"/>
        <w:rPr>
          <w:rFonts w:ascii="Times New Roman" w:hAnsi="Times New Roman" w:cs="Times New Roman"/>
          <w:sz w:val="24"/>
          <w:szCs w:val="24"/>
          <w:lang w:val="kk-KZ"/>
        </w:rPr>
      </w:pPr>
    </w:p>
    <w:p w:rsidR="009571D6" w:rsidRDefault="009571D6" w:rsidP="009571D6">
      <w:pPr>
        <w:rPr>
          <w:rFonts w:ascii="Times New Roman" w:hAnsi="Times New Roman" w:cs="Times New Roman"/>
          <w:sz w:val="24"/>
          <w:szCs w:val="24"/>
          <w:lang w:val="kk-KZ"/>
        </w:rPr>
      </w:pPr>
    </w:p>
    <w:p w:rsidR="00AA751A" w:rsidRDefault="00AA751A" w:rsidP="009571D6">
      <w:pPr>
        <w:rPr>
          <w:rFonts w:ascii="Times New Roman" w:hAnsi="Times New Roman" w:cs="Times New Roman"/>
          <w:sz w:val="24"/>
          <w:szCs w:val="24"/>
          <w:lang w:val="kk-KZ"/>
        </w:rPr>
      </w:pPr>
    </w:p>
    <w:p w:rsidR="00680B09" w:rsidRDefault="00680B09" w:rsidP="009571D6">
      <w:pPr>
        <w:rPr>
          <w:rFonts w:ascii="Times New Roman" w:hAnsi="Times New Roman" w:cs="Times New Roman"/>
          <w:sz w:val="24"/>
          <w:szCs w:val="24"/>
          <w:lang w:val="kk-KZ"/>
        </w:rPr>
      </w:pPr>
    </w:p>
    <w:p w:rsidR="00680B09" w:rsidRDefault="00680B09" w:rsidP="009571D6">
      <w:pPr>
        <w:rPr>
          <w:rFonts w:ascii="Times New Roman" w:hAnsi="Times New Roman" w:cs="Times New Roman"/>
          <w:sz w:val="24"/>
          <w:szCs w:val="24"/>
          <w:lang w:val="kk-KZ"/>
        </w:rPr>
      </w:pPr>
    </w:p>
    <w:p w:rsidR="00680B09" w:rsidRDefault="00680B09" w:rsidP="009571D6">
      <w:pPr>
        <w:rPr>
          <w:rFonts w:ascii="Times New Roman" w:hAnsi="Times New Roman" w:cs="Times New Roman"/>
          <w:sz w:val="24"/>
          <w:szCs w:val="24"/>
          <w:lang w:val="kk-KZ"/>
        </w:rPr>
      </w:pPr>
    </w:p>
    <w:p w:rsidR="00680B09" w:rsidRDefault="00680B09" w:rsidP="009571D6">
      <w:pPr>
        <w:rPr>
          <w:rFonts w:ascii="Times New Roman" w:hAnsi="Times New Roman" w:cs="Times New Roman"/>
          <w:sz w:val="24"/>
          <w:szCs w:val="24"/>
          <w:lang w:val="kk-KZ"/>
        </w:rPr>
      </w:pPr>
    </w:p>
    <w:p w:rsidR="00596BD4" w:rsidRDefault="00596BD4" w:rsidP="00596BD4">
      <w:pPr>
        <w:jc w:val="center"/>
        <w:rPr>
          <w:rFonts w:ascii="Times New Roman" w:eastAsia="Calibri" w:hAnsi="Times New Roman" w:cs="Times New Roman"/>
          <w:sz w:val="24"/>
          <w:szCs w:val="24"/>
          <w:lang w:val="kk-KZ"/>
        </w:rPr>
      </w:pPr>
      <w:r w:rsidRPr="00680B09">
        <w:rPr>
          <w:rFonts w:ascii="Times New Roman" w:eastAsia="Calibri" w:hAnsi="Times New Roman" w:cs="Times New Roman"/>
          <w:sz w:val="24"/>
          <w:szCs w:val="24"/>
          <w:lang w:val="kk-KZ"/>
        </w:rPr>
        <w:t xml:space="preserve">Сур. 4. </w:t>
      </w:r>
      <w:r>
        <w:rPr>
          <w:rFonts w:ascii="Times New Roman" w:eastAsia="Calibri" w:hAnsi="Times New Roman" w:cs="Times New Roman"/>
          <w:sz w:val="24"/>
          <w:szCs w:val="24"/>
          <w:lang w:val="kk-KZ"/>
        </w:rPr>
        <w:t xml:space="preserve">   </w:t>
      </w:r>
      <w:r w:rsidRPr="00680B09">
        <w:rPr>
          <w:rFonts w:ascii="Times New Roman" w:eastAsia="Calibri" w:hAnsi="Times New Roman" w:cs="Times New Roman"/>
          <w:sz w:val="24"/>
          <w:szCs w:val="24"/>
          <w:lang w:val="kk-KZ"/>
        </w:rPr>
        <w:t>2, 3, 4 және 5 қабылдағыштарды пайдалану жағдайлары үшін "тәуелсіз" векторларды жобалау мысалдары</w:t>
      </w:r>
    </w:p>
    <w:p w:rsidR="00680B09" w:rsidRDefault="00680B09" w:rsidP="009571D6">
      <w:pPr>
        <w:rPr>
          <w:rFonts w:ascii="Times New Roman" w:hAnsi="Times New Roman" w:cs="Times New Roman"/>
          <w:sz w:val="24"/>
          <w:szCs w:val="24"/>
          <w:lang w:val="kk-KZ"/>
        </w:rPr>
      </w:pPr>
    </w:p>
    <w:p w:rsidR="00413CED" w:rsidRDefault="00413CED" w:rsidP="00413CE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4 көрсетілгендерден </w:t>
      </w:r>
      <w:r w:rsidRPr="00413CED">
        <w:rPr>
          <w:rFonts w:ascii="Times New Roman" w:hAnsi="Times New Roman" w:cs="Times New Roman"/>
          <w:sz w:val="28"/>
          <w:szCs w:val="28"/>
          <w:lang w:val="kk-KZ"/>
        </w:rPr>
        <w:t>тізбек векторлардың жалпы санын да, тәуелсіз векторларды да есептеудің жалпы формуласын оңай алуға болады. Егер пайдаланылатын қабылдағыштардың жалпы саны N болса, онда:</w:t>
      </w:r>
    </w:p>
    <w:p w:rsidR="00413CED" w:rsidRPr="00413CED" w:rsidRDefault="00413CED" w:rsidP="00413CED">
      <w:pPr>
        <w:spacing w:after="0" w:line="240" w:lineRule="auto"/>
        <w:ind w:firstLine="709"/>
        <w:jc w:val="both"/>
        <w:rPr>
          <w:rFonts w:ascii="Times New Roman" w:hAnsi="Times New Roman" w:cs="Times New Roman"/>
          <w:sz w:val="28"/>
          <w:szCs w:val="28"/>
          <w:lang w:val="kk-KZ"/>
        </w:rPr>
      </w:pPr>
      <w:r w:rsidRPr="00413CED">
        <w:rPr>
          <w:rFonts w:ascii="Times New Roman" w:hAnsi="Times New Roman" w:cs="Times New Roman"/>
          <w:sz w:val="28"/>
          <w:szCs w:val="28"/>
          <w:lang w:val="kk-KZ"/>
        </w:rPr>
        <w:t>Векторлардың жалпы саны = N (N-1) / 2</w:t>
      </w:r>
    </w:p>
    <w:p w:rsidR="00413CED" w:rsidRPr="00413CED" w:rsidRDefault="00413CED" w:rsidP="00413CED">
      <w:pPr>
        <w:spacing w:after="0" w:line="240" w:lineRule="auto"/>
        <w:ind w:firstLine="709"/>
        <w:jc w:val="both"/>
        <w:rPr>
          <w:rFonts w:ascii="Times New Roman" w:hAnsi="Times New Roman" w:cs="Times New Roman"/>
          <w:sz w:val="28"/>
          <w:szCs w:val="28"/>
          <w:lang w:val="kk-KZ"/>
        </w:rPr>
      </w:pPr>
    </w:p>
    <w:p w:rsid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r w:rsidRPr="00413CED">
        <w:rPr>
          <w:rFonts w:ascii="Times New Roman" w:hAnsi="Times New Roman" w:cs="Times New Roman"/>
          <w:sz w:val="28"/>
          <w:szCs w:val="28"/>
          <w:lang w:val="kk-KZ"/>
        </w:rPr>
        <w:t>Тәуелсіз векторлар саны = N – 1</w:t>
      </w:r>
      <w:r>
        <w:rPr>
          <w:rFonts w:ascii="Times New Roman" w:hAnsi="Times New Roman" w:cs="Times New Roman"/>
          <w:sz w:val="28"/>
          <w:szCs w:val="28"/>
          <w:lang w:val="kk-KZ"/>
        </w:rPr>
        <w:tab/>
      </w:r>
    </w:p>
    <w:p w:rsid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r w:rsidRPr="00413CED">
        <w:rPr>
          <w:rFonts w:ascii="Times New Roman" w:hAnsi="Times New Roman" w:cs="Times New Roman"/>
          <w:sz w:val="28"/>
          <w:szCs w:val="28"/>
          <w:lang w:val="kk-KZ"/>
        </w:rPr>
        <w:t>IV. Желіде артықтықты қамтамасыз ету</w:t>
      </w: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r w:rsidRPr="00413CED">
        <w:rPr>
          <w:rFonts w:ascii="Times New Roman" w:hAnsi="Times New Roman" w:cs="Times New Roman"/>
          <w:sz w:val="28"/>
          <w:szCs w:val="28"/>
          <w:lang w:val="kk-KZ"/>
        </w:rPr>
        <w:t>Түсірілім желісін құру кезінде артықтық екі әдіспен қамтамасыз етіледі:</w:t>
      </w: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p>
    <w:p w:rsidR="00413CED" w:rsidRPr="000407E7" w:rsidRDefault="00413CED" w:rsidP="000407E7">
      <w:pPr>
        <w:pStyle w:val="a3"/>
        <w:numPr>
          <w:ilvl w:val="0"/>
          <w:numId w:val="19"/>
        </w:numPr>
        <w:tabs>
          <w:tab w:val="left" w:pos="5040"/>
        </w:tabs>
        <w:spacing w:after="0" w:line="240" w:lineRule="auto"/>
        <w:jc w:val="both"/>
        <w:rPr>
          <w:rFonts w:ascii="Times New Roman" w:hAnsi="Times New Roman" w:cs="Times New Roman"/>
          <w:sz w:val="28"/>
          <w:szCs w:val="28"/>
          <w:lang w:val="kk-KZ"/>
        </w:rPr>
      </w:pPr>
      <w:r w:rsidRPr="000407E7">
        <w:rPr>
          <w:rFonts w:ascii="Times New Roman" w:hAnsi="Times New Roman" w:cs="Times New Roman"/>
          <w:sz w:val="28"/>
          <w:szCs w:val="28"/>
          <w:lang w:val="kk-KZ"/>
        </w:rPr>
        <w:t>қайталанатын негізгі сызықтар</w:t>
      </w: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p>
    <w:p w:rsidR="00413CED" w:rsidRPr="000407E7" w:rsidRDefault="00413CED" w:rsidP="000407E7">
      <w:pPr>
        <w:pStyle w:val="a3"/>
        <w:numPr>
          <w:ilvl w:val="0"/>
          <w:numId w:val="19"/>
        </w:numPr>
        <w:tabs>
          <w:tab w:val="left" w:pos="5040"/>
        </w:tabs>
        <w:spacing w:after="0" w:line="240" w:lineRule="auto"/>
        <w:jc w:val="both"/>
        <w:rPr>
          <w:rFonts w:ascii="Times New Roman" w:hAnsi="Times New Roman" w:cs="Times New Roman"/>
          <w:sz w:val="28"/>
          <w:szCs w:val="28"/>
          <w:lang w:val="kk-KZ"/>
        </w:rPr>
      </w:pPr>
      <w:r w:rsidRPr="000407E7">
        <w:rPr>
          <w:rFonts w:ascii="Times New Roman" w:hAnsi="Times New Roman" w:cs="Times New Roman"/>
          <w:sz w:val="28"/>
          <w:szCs w:val="28"/>
          <w:lang w:val="kk-KZ"/>
        </w:rPr>
        <w:t>қосымша негізгі сызықтар (ең аз қажеттіліктен жоғары)</w:t>
      </w:r>
    </w:p>
    <w:p w:rsidR="00413CED" w:rsidRPr="00413CED" w:rsidRDefault="00413CED" w:rsidP="00413CED">
      <w:pPr>
        <w:tabs>
          <w:tab w:val="left" w:pos="5040"/>
        </w:tabs>
        <w:spacing w:after="0" w:line="240" w:lineRule="auto"/>
        <w:ind w:firstLine="709"/>
        <w:jc w:val="both"/>
        <w:rPr>
          <w:rFonts w:ascii="Times New Roman" w:hAnsi="Times New Roman" w:cs="Times New Roman"/>
          <w:sz w:val="28"/>
          <w:szCs w:val="28"/>
          <w:lang w:val="kk-KZ"/>
        </w:rPr>
      </w:pPr>
    </w:p>
    <w:p w:rsidR="00413CED" w:rsidRPr="00413CED" w:rsidRDefault="000407E7" w:rsidP="00413CED">
      <w:pPr>
        <w:tabs>
          <w:tab w:val="left" w:pos="5040"/>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 5. Ж</w:t>
      </w:r>
      <w:r w:rsidR="00413CED" w:rsidRPr="00413CED">
        <w:rPr>
          <w:rFonts w:ascii="Times New Roman" w:hAnsi="Times New Roman" w:cs="Times New Roman"/>
          <w:sz w:val="28"/>
          <w:szCs w:val="28"/>
          <w:lang w:val="kk-KZ"/>
        </w:rPr>
        <w:t>еткілікті артық өлшемдері бар тірек желіс</w:t>
      </w:r>
      <w:r>
        <w:rPr>
          <w:rFonts w:ascii="Times New Roman" w:hAnsi="Times New Roman" w:cs="Times New Roman"/>
          <w:sz w:val="28"/>
          <w:szCs w:val="28"/>
          <w:lang w:val="kk-KZ"/>
        </w:rPr>
        <w:t xml:space="preserve">інің жақсы мысалы келтірілген. </w:t>
      </w:r>
    </w:p>
    <w:p w:rsidR="00680B09" w:rsidRDefault="00680B09"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596BD4" w:rsidP="009571D6">
      <w:pPr>
        <w:rPr>
          <w:rFonts w:ascii="Times New Roman" w:hAnsi="Times New Roman" w:cs="Times New Roman"/>
          <w:sz w:val="24"/>
          <w:szCs w:val="24"/>
          <w:lang w:val="kk-KZ"/>
        </w:rPr>
      </w:pPr>
      <w:r>
        <w:rPr>
          <w:rFonts w:ascii="Times New Roman" w:hAnsi="Times New Roman" w:cs="Times New Roman"/>
          <w:noProof/>
          <w:sz w:val="24"/>
          <w:szCs w:val="24"/>
        </w:rPr>
        <w:lastRenderedPageBreak/>
        <w:drawing>
          <wp:anchor distT="0" distB="0" distL="114300" distR="114300" simplePos="0" relativeHeight="251667456" behindDoc="1" locked="0" layoutInCell="1" allowOverlap="1">
            <wp:simplePos x="0" y="0"/>
            <wp:positionH relativeFrom="column">
              <wp:posOffset>-1905</wp:posOffset>
            </wp:positionH>
            <wp:positionV relativeFrom="paragraph">
              <wp:posOffset>-285750</wp:posOffset>
            </wp:positionV>
            <wp:extent cx="5875020" cy="3162300"/>
            <wp:effectExtent l="19050" t="0" r="0" b="0"/>
            <wp:wrapNone/>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stretch>
                      <a:fillRect/>
                    </a:stretch>
                  </pic:blipFill>
                  <pic:spPr bwMode="auto">
                    <a:xfrm>
                      <a:off x="0" y="0"/>
                      <a:ext cx="5875020" cy="3162300"/>
                    </a:xfrm>
                    <a:prstGeom prst="rect">
                      <a:avLst/>
                    </a:prstGeom>
                  </pic:spPr>
                </pic:pic>
              </a:graphicData>
            </a:graphic>
          </wp:anchor>
        </w:drawing>
      </w:r>
    </w:p>
    <w:p w:rsidR="000407E7" w:rsidRDefault="000407E7" w:rsidP="009571D6">
      <w:pPr>
        <w:rPr>
          <w:rFonts w:ascii="Times New Roman" w:hAnsi="Times New Roman" w:cs="Times New Roman"/>
          <w:sz w:val="24"/>
          <w:szCs w:val="24"/>
          <w:lang w:val="kk-KZ"/>
        </w:rPr>
      </w:pPr>
    </w:p>
    <w:p w:rsidR="00413CED" w:rsidRDefault="00413CED" w:rsidP="009571D6">
      <w:pPr>
        <w:rPr>
          <w:rFonts w:ascii="Times New Roman" w:hAnsi="Times New Roman" w:cs="Times New Roman"/>
          <w:sz w:val="24"/>
          <w:szCs w:val="24"/>
          <w:lang w:val="kk-KZ"/>
        </w:rPr>
      </w:pPr>
    </w:p>
    <w:p w:rsidR="00413CED" w:rsidRDefault="00413CED"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0407E7" w:rsidP="009571D6">
      <w:pPr>
        <w:rPr>
          <w:rFonts w:ascii="Times New Roman" w:hAnsi="Times New Roman" w:cs="Times New Roman"/>
          <w:sz w:val="24"/>
          <w:szCs w:val="24"/>
          <w:lang w:val="kk-KZ"/>
        </w:rPr>
      </w:pPr>
    </w:p>
    <w:p w:rsidR="000407E7" w:rsidRDefault="000407E7" w:rsidP="000407E7">
      <w:pPr>
        <w:spacing w:after="0" w:line="240" w:lineRule="auto"/>
        <w:ind w:firstLine="709"/>
        <w:jc w:val="center"/>
        <w:rPr>
          <w:rFonts w:ascii="Times New Roman" w:hAnsi="Times New Roman" w:cs="Times New Roman"/>
          <w:sz w:val="24"/>
          <w:szCs w:val="24"/>
          <w:lang w:val="kk-KZ"/>
        </w:rPr>
      </w:pPr>
      <w:r w:rsidRPr="000407E7">
        <w:rPr>
          <w:rFonts w:ascii="Times New Roman" w:hAnsi="Times New Roman" w:cs="Times New Roman"/>
          <w:sz w:val="24"/>
          <w:szCs w:val="24"/>
          <w:lang w:val="kk-KZ"/>
        </w:rPr>
        <w:t>Сурет 5. Артық өлшемдердің жеткілікті саны бар желінің мысалы</w:t>
      </w:r>
    </w:p>
    <w:p w:rsidR="000407E7" w:rsidRDefault="000407E7" w:rsidP="000407E7">
      <w:pPr>
        <w:spacing w:after="0" w:line="240" w:lineRule="auto"/>
        <w:ind w:firstLine="709"/>
        <w:jc w:val="both"/>
        <w:rPr>
          <w:rFonts w:ascii="Times New Roman" w:hAnsi="Times New Roman" w:cs="Times New Roman"/>
          <w:sz w:val="24"/>
          <w:szCs w:val="24"/>
          <w:lang w:val="kk-KZ"/>
        </w:rPr>
      </w:pPr>
    </w:p>
    <w:p w:rsidR="000407E7" w:rsidRDefault="000407E7" w:rsidP="000407E7">
      <w:pPr>
        <w:spacing w:after="0" w:line="240" w:lineRule="auto"/>
        <w:ind w:firstLine="709"/>
        <w:jc w:val="both"/>
        <w:rPr>
          <w:rFonts w:ascii="Times New Roman" w:hAnsi="Times New Roman" w:cs="Times New Roman"/>
          <w:sz w:val="24"/>
          <w:szCs w:val="24"/>
          <w:lang w:val="kk-KZ"/>
        </w:rPr>
      </w:pPr>
    </w:p>
    <w:p w:rsidR="000407E7" w:rsidRPr="000407E7" w:rsidRDefault="00596BD4" w:rsidP="000407E7">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noProof/>
          <w:sz w:val="24"/>
          <w:szCs w:val="24"/>
        </w:rPr>
        <w:drawing>
          <wp:anchor distT="0" distB="0" distL="114300" distR="114300" simplePos="0" relativeHeight="251669504" behindDoc="1" locked="0" layoutInCell="1" allowOverlap="1">
            <wp:simplePos x="0" y="0"/>
            <wp:positionH relativeFrom="page">
              <wp:posOffset>1040130</wp:posOffset>
            </wp:positionH>
            <wp:positionV relativeFrom="page">
              <wp:posOffset>4358640</wp:posOffset>
            </wp:positionV>
            <wp:extent cx="5817870" cy="3368040"/>
            <wp:effectExtent l="19050" t="0" r="0" b="0"/>
            <wp:wrapNone/>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3"/>
                    <a:stretch>
                      <a:fillRect/>
                    </a:stretch>
                  </pic:blipFill>
                  <pic:spPr bwMode="auto">
                    <a:xfrm>
                      <a:off x="0" y="0"/>
                      <a:ext cx="5817870" cy="3368040"/>
                    </a:xfrm>
                    <a:prstGeom prst="rect">
                      <a:avLst/>
                    </a:prstGeom>
                  </pic:spPr>
                </pic:pic>
              </a:graphicData>
            </a:graphic>
          </wp:anchor>
        </w:drawing>
      </w:r>
    </w:p>
    <w:p w:rsidR="000407E7" w:rsidRDefault="000407E7" w:rsidP="009571D6">
      <w:pPr>
        <w:rPr>
          <w:rFonts w:ascii="Times New Roman" w:hAnsi="Times New Roman" w:cs="Times New Roman"/>
          <w:sz w:val="24"/>
          <w:szCs w:val="24"/>
          <w:lang w:val="kk-KZ"/>
        </w:rPr>
      </w:pPr>
    </w:p>
    <w:p w:rsidR="000407E7" w:rsidRPr="000407E7" w:rsidRDefault="000407E7" w:rsidP="000407E7">
      <w:pPr>
        <w:spacing w:after="0" w:line="240" w:lineRule="auto"/>
        <w:ind w:firstLine="709"/>
        <w:jc w:val="center"/>
        <w:rPr>
          <w:rFonts w:ascii="Times New Roman" w:hAnsi="Times New Roman" w:cs="Times New Roman"/>
          <w:sz w:val="24"/>
          <w:szCs w:val="24"/>
          <w:lang w:val="kk-KZ"/>
        </w:rPr>
      </w:pPr>
    </w:p>
    <w:p w:rsidR="000407E7" w:rsidRPr="000407E7" w:rsidRDefault="000407E7" w:rsidP="000407E7">
      <w:pPr>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596BD4" w:rsidRDefault="00596BD4">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Сурет </w:t>
      </w:r>
      <w:r w:rsidRPr="000407E7">
        <w:rPr>
          <w:rFonts w:ascii="Times New Roman" w:hAnsi="Times New Roman" w:cs="Times New Roman"/>
          <w:sz w:val="24"/>
          <w:szCs w:val="24"/>
          <w:lang w:val="kk-KZ"/>
        </w:rPr>
        <w:t>6. Үш түрлі векторлары бар желінің мысалы</w:t>
      </w: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0407E7">
      <w:pPr>
        <w:spacing w:after="0" w:line="240" w:lineRule="auto"/>
        <w:ind w:firstLine="709"/>
        <w:jc w:val="center"/>
        <w:rPr>
          <w:rFonts w:ascii="Times New Roman" w:hAnsi="Times New Roman" w:cs="Times New Roman"/>
          <w:sz w:val="24"/>
          <w:szCs w:val="24"/>
          <w:lang w:val="kk-KZ"/>
        </w:rPr>
      </w:pPr>
    </w:p>
    <w:p w:rsidR="000407E7" w:rsidRDefault="00596BD4" w:rsidP="000407E7">
      <w:pPr>
        <w:spacing w:after="0" w:line="240" w:lineRule="auto"/>
        <w:ind w:firstLine="709"/>
        <w:jc w:val="both"/>
        <w:rPr>
          <w:rFonts w:ascii="Times New Roman" w:hAnsi="Times New Roman" w:cs="Times New Roman"/>
          <w:sz w:val="28"/>
          <w:szCs w:val="28"/>
          <w:lang w:val="kk-KZ"/>
        </w:rPr>
      </w:pPr>
      <w:r w:rsidRPr="00596BD4">
        <w:rPr>
          <w:rFonts w:ascii="Times New Roman" w:hAnsi="Times New Roman" w:cs="Times New Roman"/>
          <w:sz w:val="28"/>
          <w:szCs w:val="28"/>
          <w:lang w:val="kk-KZ"/>
        </w:rPr>
        <w:t>V. 2 әр станция үшін тәуелсіз бақылаулар(сессиялар)</w:t>
      </w:r>
    </w:p>
    <w:p w:rsidR="00596BD4" w:rsidRDefault="00596BD4" w:rsidP="000407E7">
      <w:pPr>
        <w:spacing w:after="0" w:line="240" w:lineRule="auto"/>
        <w:ind w:firstLine="709"/>
        <w:jc w:val="both"/>
        <w:rPr>
          <w:rFonts w:ascii="Times New Roman" w:hAnsi="Times New Roman" w:cs="Times New Roman"/>
          <w:sz w:val="28"/>
          <w:szCs w:val="28"/>
          <w:lang w:val="kk-KZ"/>
        </w:rPr>
      </w:pPr>
    </w:p>
    <w:p w:rsidR="00587900" w:rsidRDefault="00834428" w:rsidP="000407E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ГНСС</w:t>
      </w:r>
      <w:r w:rsidR="00D92CCE">
        <w:rPr>
          <w:rFonts w:ascii="Times New Roman" w:hAnsi="Times New Roman" w:cs="Times New Roman"/>
          <w:sz w:val="28"/>
          <w:szCs w:val="28"/>
          <w:lang w:val="kk-KZ"/>
        </w:rPr>
        <w:t xml:space="preserve"> өлшеулерді тор</w:t>
      </w:r>
      <w:r w:rsidRPr="00834428">
        <w:rPr>
          <w:rFonts w:ascii="Times New Roman" w:hAnsi="Times New Roman" w:cs="Times New Roman"/>
          <w:sz w:val="28"/>
          <w:szCs w:val="28"/>
          <w:lang w:val="kk-KZ"/>
        </w:rPr>
        <w:t xml:space="preserve"> пункттерінде жүргізген кезде әрбір станцияда кемінде екі өлшеу сеансын жүргізу керек. Сеанстар арасында қабылдағыштың GNSS антеннасын нүктенің үстіне қайта бағыттап, антеннаның биіктігін нүктеден жоғары қайта өлшеу керек (сурет.</w:t>
      </w:r>
      <w:r w:rsidR="00D92CCE">
        <w:rPr>
          <w:rFonts w:ascii="Times New Roman" w:hAnsi="Times New Roman" w:cs="Times New Roman"/>
          <w:sz w:val="28"/>
          <w:szCs w:val="28"/>
          <w:lang w:val="kk-KZ"/>
        </w:rPr>
        <w:t xml:space="preserve"> 7). Бұл процедура тірек торын</w:t>
      </w:r>
      <w:r w:rsidRPr="00834428">
        <w:rPr>
          <w:rFonts w:ascii="Times New Roman" w:hAnsi="Times New Roman" w:cs="Times New Roman"/>
          <w:sz w:val="28"/>
          <w:szCs w:val="28"/>
          <w:lang w:val="kk-KZ"/>
        </w:rPr>
        <w:t xml:space="preserve"> құру кезінде өрескел және жүйелі қателіктерден аулақ </w:t>
      </w:r>
      <w:r w:rsidRPr="00834428">
        <w:rPr>
          <w:rFonts w:ascii="Times New Roman" w:hAnsi="Times New Roman" w:cs="Times New Roman"/>
          <w:sz w:val="28"/>
          <w:szCs w:val="28"/>
          <w:lang w:val="kk-KZ"/>
        </w:rPr>
        <w:lastRenderedPageBreak/>
        <w:t>болады және түпкілікті нәтижелердің сенімділігін арттырады. ГНСС өлшеу журналдарының үлгілері 1-қосымшада келтірілген.</w:t>
      </w: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114300" distR="114300" simplePos="0" relativeHeight="251671552" behindDoc="1" locked="0" layoutInCell="1" allowOverlap="1">
            <wp:simplePos x="0" y="0"/>
            <wp:positionH relativeFrom="column">
              <wp:posOffset>394335</wp:posOffset>
            </wp:positionH>
            <wp:positionV relativeFrom="paragraph">
              <wp:posOffset>167640</wp:posOffset>
            </wp:positionV>
            <wp:extent cx="5497830" cy="2880360"/>
            <wp:effectExtent l="19050" t="0" r="7620" b="0"/>
            <wp:wrapNone/>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4"/>
                    <a:stretch>
                      <a:fillRect/>
                    </a:stretch>
                  </pic:blipFill>
                  <pic:spPr bwMode="auto">
                    <a:xfrm>
                      <a:off x="0" y="0"/>
                      <a:ext cx="5497830" cy="2880360"/>
                    </a:xfrm>
                    <a:prstGeom prst="rect">
                      <a:avLst/>
                    </a:prstGeom>
                  </pic:spPr>
                </pic:pic>
              </a:graphicData>
            </a:graphic>
          </wp:anchor>
        </w:drawing>
      </w:r>
    </w:p>
    <w:p w:rsidR="00596BD4" w:rsidRDefault="00596BD4" w:rsidP="000407E7">
      <w:pPr>
        <w:spacing w:after="0" w:line="240" w:lineRule="auto"/>
        <w:ind w:firstLine="709"/>
        <w:jc w:val="both"/>
        <w:rPr>
          <w:rFonts w:ascii="Times New Roman" w:hAnsi="Times New Roman" w:cs="Times New Roman"/>
          <w:sz w:val="28"/>
          <w:szCs w:val="28"/>
          <w:lang w:val="kk-KZ"/>
        </w:rPr>
      </w:pPr>
    </w:p>
    <w:p w:rsidR="00596BD4" w:rsidRDefault="00596BD4"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0407E7">
      <w:pPr>
        <w:spacing w:after="0" w:line="240" w:lineRule="auto"/>
        <w:ind w:firstLine="709"/>
        <w:jc w:val="both"/>
        <w:rPr>
          <w:rFonts w:ascii="Times New Roman" w:hAnsi="Times New Roman" w:cs="Times New Roman"/>
          <w:sz w:val="28"/>
          <w:szCs w:val="28"/>
          <w:lang w:val="kk-KZ"/>
        </w:rPr>
      </w:pPr>
    </w:p>
    <w:p w:rsidR="00834428" w:rsidRDefault="00834428" w:rsidP="00834428">
      <w:pPr>
        <w:spacing w:after="0" w:line="240" w:lineRule="auto"/>
        <w:ind w:firstLine="709"/>
        <w:jc w:val="center"/>
        <w:rPr>
          <w:rFonts w:ascii="Times New Roman" w:hAnsi="Times New Roman" w:cs="Times New Roman"/>
          <w:sz w:val="24"/>
          <w:szCs w:val="24"/>
          <w:lang w:val="kk-KZ"/>
        </w:rPr>
      </w:pPr>
      <w:r w:rsidRPr="00834428">
        <w:rPr>
          <w:rFonts w:ascii="Times New Roman" w:hAnsi="Times New Roman" w:cs="Times New Roman"/>
          <w:sz w:val="24"/>
          <w:szCs w:val="24"/>
          <w:lang w:val="kk-KZ"/>
        </w:rPr>
        <w:t>Сур</w:t>
      </w:r>
      <w:r>
        <w:rPr>
          <w:rFonts w:ascii="Times New Roman" w:hAnsi="Times New Roman" w:cs="Times New Roman"/>
          <w:sz w:val="24"/>
          <w:szCs w:val="24"/>
          <w:lang w:val="kk-KZ"/>
        </w:rPr>
        <w:t>ет</w:t>
      </w:r>
      <w:r w:rsidRPr="00834428">
        <w:rPr>
          <w:rFonts w:ascii="Times New Roman" w:hAnsi="Times New Roman" w:cs="Times New Roman"/>
          <w:sz w:val="24"/>
          <w:szCs w:val="24"/>
          <w:lang w:val="kk-KZ"/>
        </w:rPr>
        <w:t xml:space="preserve"> 7. Бірнеше тәуелсіз өлшеу сессиялары бар элементтердің мысалы</w:t>
      </w:r>
    </w:p>
    <w:p w:rsidR="00834428" w:rsidRDefault="00834428" w:rsidP="00834428">
      <w:pPr>
        <w:spacing w:after="0" w:line="240" w:lineRule="auto"/>
        <w:ind w:firstLine="709"/>
        <w:jc w:val="center"/>
        <w:rPr>
          <w:rFonts w:ascii="Times New Roman" w:hAnsi="Times New Roman" w:cs="Times New Roman"/>
          <w:sz w:val="24"/>
          <w:szCs w:val="24"/>
          <w:lang w:val="kk-KZ"/>
        </w:rPr>
      </w:pPr>
    </w:p>
    <w:p w:rsidR="00834428" w:rsidRDefault="00834428" w:rsidP="00834428">
      <w:pPr>
        <w:spacing w:after="0" w:line="240" w:lineRule="auto"/>
        <w:ind w:firstLine="709"/>
        <w:jc w:val="both"/>
        <w:rPr>
          <w:rFonts w:ascii="Times New Roman" w:hAnsi="Times New Roman" w:cs="Times New Roman"/>
          <w:sz w:val="24"/>
          <w:szCs w:val="24"/>
          <w:lang w:val="kk-KZ"/>
        </w:rPr>
      </w:pPr>
    </w:p>
    <w:p w:rsidR="00834428" w:rsidRPr="00834428" w:rsidRDefault="00E669B6" w:rsidP="0083442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VI.  Ж</w:t>
      </w:r>
      <w:r w:rsidR="00834428" w:rsidRPr="00834428">
        <w:rPr>
          <w:rFonts w:ascii="Times New Roman" w:hAnsi="Times New Roman" w:cs="Times New Roman"/>
          <w:sz w:val="28"/>
          <w:szCs w:val="28"/>
          <w:lang w:val="kk-KZ"/>
        </w:rPr>
        <w:t>ақсы көрінетін және көп сәулелі төмен станцияларды пайдалану</w:t>
      </w:r>
    </w:p>
    <w:p w:rsidR="00834428" w:rsidRPr="00834428" w:rsidRDefault="00834428" w:rsidP="00834428">
      <w:pPr>
        <w:spacing w:after="0" w:line="240" w:lineRule="auto"/>
        <w:ind w:firstLine="709"/>
        <w:jc w:val="both"/>
        <w:rPr>
          <w:rFonts w:ascii="Times New Roman" w:hAnsi="Times New Roman" w:cs="Times New Roman"/>
          <w:sz w:val="28"/>
          <w:szCs w:val="28"/>
          <w:lang w:val="kk-KZ"/>
        </w:rPr>
      </w:pPr>
    </w:p>
    <w:p w:rsidR="00834428" w:rsidRDefault="00834428" w:rsidP="00834428">
      <w:pPr>
        <w:spacing w:after="0" w:line="240" w:lineRule="auto"/>
        <w:ind w:firstLine="709"/>
        <w:jc w:val="both"/>
        <w:rPr>
          <w:rFonts w:ascii="Times New Roman" w:hAnsi="Times New Roman" w:cs="Times New Roman"/>
          <w:sz w:val="28"/>
          <w:szCs w:val="28"/>
          <w:lang w:val="kk-KZ"/>
        </w:rPr>
      </w:pPr>
      <w:r w:rsidRPr="00834428">
        <w:rPr>
          <w:rFonts w:ascii="Times New Roman" w:hAnsi="Times New Roman" w:cs="Times New Roman"/>
          <w:sz w:val="28"/>
          <w:szCs w:val="28"/>
          <w:lang w:val="kk-KZ"/>
        </w:rPr>
        <w:t>Жоғары сапалы нәтижеге қол жеткізу үшін GNSS сигналдарын тарату үшін кедергілердің ең аз саны бар пункттерде GNSS өлшеулерін жүргізген жөн, сонымен қатар нүктелердің жанында (металл беттер, ғимараттардың қабырғалары, радиохабарлар, ағаштар және т.б.) көп сәулелі көздердің болуын болдырмағаныңыз жөн (сурет. 8). Егер өлшеу орнын таңдау мүмкіндігі болмаса (тармақ баяғыда, ГНСС өлшеу дәуіріне дейін салынған), өлшеулерді мұқият жоспарлау және қажет болған жағдайда олардың ұзақтығын арттыру ұсынылады [3, 5].</w:t>
      </w: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294769" w:rsidRDefault="00294769"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834428" w:rsidRDefault="00834428" w:rsidP="0083442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anchor distT="0" distB="0" distL="114300" distR="114300" simplePos="0" relativeHeight="251673600" behindDoc="1" locked="0" layoutInCell="1" allowOverlap="1">
            <wp:simplePos x="0" y="0"/>
            <wp:positionH relativeFrom="column">
              <wp:posOffset>173355</wp:posOffset>
            </wp:positionH>
            <wp:positionV relativeFrom="paragraph">
              <wp:posOffset>125730</wp:posOffset>
            </wp:positionV>
            <wp:extent cx="5894070" cy="2581275"/>
            <wp:effectExtent l="19050" t="0" r="0" b="0"/>
            <wp:wrapNone/>
            <wp:docPr id="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5"/>
                    <a:stretch>
                      <a:fillRect/>
                    </a:stretch>
                  </pic:blipFill>
                  <pic:spPr bwMode="auto">
                    <a:xfrm>
                      <a:off x="0" y="0"/>
                      <a:ext cx="5898420" cy="2583180"/>
                    </a:xfrm>
                    <a:prstGeom prst="rect">
                      <a:avLst/>
                    </a:prstGeom>
                  </pic:spPr>
                </pic:pic>
              </a:graphicData>
            </a:graphic>
          </wp:anchor>
        </w:drawing>
      </w:r>
    </w:p>
    <w:p w:rsidR="00834428" w:rsidRDefault="00834428"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834428">
      <w:pPr>
        <w:spacing w:after="0" w:line="240" w:lineRule="auto"/>
        <w:ind w:firstLine="709"/>
        <w:jc w:val="both"/>
        <w:rPr>
          <w:rFonts w:ascii="Times New Roman" w:hAnsi="Times New Roman" w:cs="Times New Roman"/>
          <w:sz w:val="28"/>
          <w:szCs w:val="28"/>
          <w:lang w:val="kk-KZ"/>
        </w:rPr>
      </w:pPr>
    </w:p>
    <w:p w:rsidR="00AF53C5" w:rsidRDefault="00AF53C5" w:rsidP="00AF53C5">
      <w:pPr>
        <w:spacing w:after="0" w:line="240" w:lineRule="auto"/>
        <w:ind w:firstLine="709"/>
        <w:jc w:val="center"/>
        <w:rPr>
          <w:rFonts w:ascii="Times New Roman" w:hAnsi="Times New Roman" w:cs="Times New Roman"/>
          <w:sz w:val="24"/>
          <w:szCs w:val="24"/>
          <w:lang w:val="kk-KZ"/>
        </w:rPr>
      </w:pPr>
      <w:r>
        <w:rPr>
          <w:rFonts w:ascii="Times New Roman" w:hAnsi="Times New Roman" w:cs="Times New Roman"/>
          <w:sz w:val="24"/>
          <w:szCs w:val="24"/>
          <w:lang w:val="kk-KZ"/>
        </w:rPr>
        <w:t>Сурет</w:t>
      </w:r>
      <w:r w:rsidRPr="00AF53C5">
        <w:rPr>
          <w:rFonts w:ascii="Times New Roman" w:hAnsi="Times New Roman" w:cs="Times New Roman"/>
          <w:sz w:val="24"/>
          <w:szCs w:val="24"/>
          <w:lang w:val="kk-KZ"/>
        </w:rPr>
        <w:t xml:space="preserve"> 8. ГНСС өлшеулер жүргізу кезіндегі көп тармақты (көп тармақты) кедергілер мен көздер</w:t>
      </w:r>
    </w:p>
    <w:p w:rsidR="00AF53C5" w:rsidRDefault="00AF53C5" w:rsidP="00AF53C5">
      <w:pPr>
        <w:spacing w:after="0" w:line="240" w:lineRule="auto"/>
        <w:ind w:firstLine="709"/>
        <w:jc w:val="center"/>
        <w:rPr>
          <w:rFonts w:ascii="Times New Roman" w:hAnsi="Times New Roman" w:cs="Times New Roman"/>
          <w:sz w:val="24"/>
          <w:szCs w:val="24"/>
          <w:lang w:val="kk-KZ"/>
        </w:rPr>
      </w:pPr>
    </w:p>
    <w:p w:rsidR="00294769" w:rsidRPr="00294769" w:rsidRDefault="00294769" w:rsidP="00294769">
      <w:pPr>
        <w:spacing w:after="0" w:line="240" w:lineRule="auto"/>
        <w:ind w:firstLine="709"/>
        <w:jc w:val="both"/>
        <w:rPr>
          <w:rFonts w:ascii="Times New Roman" w:hAnsi="Times New Roman" w:cs="Times New Roman"/>
          <w:sz w:val="28"/>
          <w:szCs w:val="28"/>
          <w:lang w:val="kk-KZ"/>
        </w:rPr>
      </w:pPr>
      <w:r w:rsidRPr="00294769">
        <w:rPr>
          <w:rFonts w:ascii="Times New Roman" w:hAnsi="Times New Roman" w:cs="Times New Roman"/>
          <w:sz w:val="28"/>
          <w:szCs w:val="28"/>
          <w:lang w:val="kk-KZ"/>
        </w:rPr>
        <w:t>Осылайш</w:t>
      </w:r>
      <w:r>
        <w:rPr>
          <w:rFonts w:ascii="Times New Roman" w:hAnsi="Times New Roman" w:cs="Times New Roman"/>
          <w:sz w:val="28"/>
          <w:szCs w:val="28"/>
          <w:lang w:val="kk-KZ"/>
        </w:rPr>
        <w:t>а, тірек геодезиялық торлардың</w:t>
      </w:r>
      <w:r w:rsidRPr="00294769">
        <w:rPr>
          <w:rFonts w:ascii="Times New Roman" w:hAnsi="Times New Roman" w:cs="Times New Roman"/>
          <w:sz w:val="28"/>
          <w:szCs w:val="28"/>
          <w:lang w:val="kk-KZ"/>
        </w:rPr>
        <w:t xml:space="preserve"> сапалы жобасы келесі ұсыныстар мен талаптардан құрылуы керек:</w:t>
      </w:r>
    </w:p>
    <w:p w:rsidR="00294769" w:rsidRPr="00294769" w:rsidRDefault="00294769" w:rsidP="00294769">
      <w:pPr>
        <w:spacing w:after="0" w:line="240" w:lineRule="auto"/>
        <w:ind w:firstLine="709"/>
        <w:jc w:val="both"/>
        <w:rPr>
          <w:rFonts w:ascii="Times New Roman" w:hAnsi="Times New Roman" w:cs="Times New Roman"/>
          <w:sz w:val="28"/>
          <w:szCs w:val="28"/>
          <w:lang w:val="kk-KZ"/>
        </w:rPr>
      </w:pPr>
    </w:p>
    <w:p w:rsidR="00294769" w:rsidRPr="00294769" w:rsidRDefault="00294769" w:rsidP="00294769">
      <w:pPr>
        <w:pStyle w:val="a3"/>
        <w:numPr>
          <w:ilvl w:val="0"/>
          <w:numId w:val="19"/>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Жақсы</w:t>
      </w:r>
      <w:r w:rsidR="00D92CCE">
        <w:rPr>
          <w:rFonts w:ascii="Times New Roman" w:hAnsi="Times New Roman" w:cs="Times New Roman"/>
          <w:sz w:val="28"/>
          <w:szCs w:val="28"/>
          <w:lang w:val="kk-KZ"/>
        </w:rPr>
        <w:t xml:space="preserve"> торларлық</w:t>
      </w:r>
      <w:r w:rsidRPr="00294769">
        <w:rPr>
          <w:rFonts w:ascii="Times New Roman" w:hAnsi="Times New Roman" w:cs="Times New Roman"/>
          <w:sz w:val="28"/>
          <w:szCs w:val="28"/>
          <w:lang w:val="kk-KZ"/>
        </w:rPr>
        <w:t xml:space="preserve"> жоба дұрыс жоспарлаудан басталады</w:t>
      </w:r>
    </w:p>
    <w:p w:rsidR="00294769" w:rsidRPr="00294769" w:rsidRDefault="00294769" w:rsidP="00294769">
      <w:pPr>
        <w:spacing w:after="0" w:line="240" w:lineRule="auto"/>
        <w:ind w:firstLine="709"/>
        <w:jc w:val="both"/>
        <w:rPr>
          <w:rFonts w:ascii="Times New Roman" w:hAnsi="Times New Roman" w:cs="Times New Roman"/>
          <w:sz w:val="28"/>
          <w:szCs w:val="28"/>
          <w:lang w:val="kk-KZ"/>
        </w:rPr>
      </w:pPr>
    </w:p>
    <w:p w:rsidR="00294769" w:rsidRPr="00294769" w:rsidRDefault="00294769" w:rsidP="00294769">
      <w:pPr>
        <w:pStyle w:val="a3"/>
        <w:numPr>
          <w:ilvl w:val="0"/>
          <w:numId w:val="19"/>
        </w:numPr>
        <w:spacing w:after="0" w:line="240" w:lineRule="auto"/>
        <w:jc w:val="both"/>
        <w:rPr>
          <w:rFonts w:ascii="Times New Roman" w:hAnsi="Times New Roman" w:cs="Times New Roman"/>
          <w:sz w:val="28"/>
          <w:szCs w:val="28"/>
          <w:lang w:val="kk-KZ"/>
        </w:rPr>
      </w:pPr>
      <w:r w:rsidRPr="00294769">
        <w:rPr>
          <w:rFonts w:ascii="Times New Roman" w:hAnsi="Times New Roman" w:cs="Times New Roman"/>
          <w:sz w:val="28"/>
          <w:szCs w:val="28"/>
          <w:lang w:val="kk-KZ"/>
        </w:rPr>
        <w:t>Ны</w:t>
      </w:r>
      <w:r w:rsidR="00D92CCE">
        <w:rPr>
          <w:rFonts w:ascii="Times New Roman" w:hAnsi="Times New Roman" w:cs="Times New Roman"/>
          <w:sz w:val="28"/>
          <w:szCs w:val="28"/>
          <w:lang w:val="kk-KZ"/>
        </w:rPr>
        <w:t>сан үшін бірнеше қолайлы торлық</w:t>
      </w:r>
      <w:r w:rsidRPr="00294769">
        <w:rPr>
          <w:rFonts w:ascii="Times New Roman" w:hAnsi="Times New Roman" w:cs="Times New Roman"/>
          <w:sz w:val="28"/>
          <w:szCs w:val="28"/>
          <w:lang w:val="kk-KZ"/>
        </w:rPr>
        <w:t xml:space="preserve"> жобалар болуы мүмкін</w:t>
      </w:r>
    </w:p>
    <w:p w:rsidR="00294769" w:rsidRPr="00294769" w:rsidRDefault="00294769" w:rsidP="00294769">
      <w:pPr>
        <w:spacing w:after="0" w:line="240" w:lineRule="auto"/>
        <w:ind w:firstLine="709"/>
        <w:jc w:val="both"/>
        <w:rPr>
          <w:rFonts w:ascii="Times New Roman" w:hAnsi="Times New Roman" w:cs="Times New Roman"/>
          <w:sz w:val="28"/>
          <w:szCs w:val="28"/>
          <w:lang w:val="kk-KZ"/>
        </w:rPr>
      </w:pPr>
    </w:p>
    <w:p w:rsidR="00294769" w:rsidRPr="00294769" w:rsidRDefault="00294769" w:rsidP="00294769">
      <w:pPr>
        <w:pStyle w:val="a3"/>
        <w:numPr>
          <w:ilvl w:val="0"/>
          <w:numId w:val="19"/>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Торлық</w:t>
      </w:r>
      <w:r w:rsidRPr="00294769">
        <w:rPr>
          <w:rFonts w:ascii="Times New Roman" w:hAnsi="Times New Roman" w:cs="Times New Roman"/>
          <w:sz w:val="28"/>
          <w:szCs w:val="28"/>
          <w:lang w:val="kk-KZ"/>
        </w:rPr>
        <w:t xml:space="preserve"> жоба түсіру талаптарына сәйкес келуі керек</w:t>
      </w:r>
    </w:p>
    <w:p w:rsidR="00294769" w:rsidRPr="00294769" w:rsidRDefault="00294769" w:rsidP="00294769">
      <w:pPr>
        <w:spacing w:after="0" w:line="240" w:lineRule="auto"/>
        <w:ind w:firstLine="709"/>
        <w:jc w:val="both"/>
        <w:rPr>
          <w:rFonts w:ascii="Times New Roman" w:hAnsi="Times New Roman" w:cs="Times New Roman"/>
          <w:sz w:val="28"/>
          <w:szCs w:val="28"/>
          <w:lang w:val="kk-KZ"/>
        </w:rPr>
      </w:pPr>
    </w:p>
    <w:p w:rsidR="00AF53C5" w:rsidRDefault="00294769" w:rsidP="00294769">
      <w:pPr>
        <w:pStyle w:val="a3"/>
        <w:numPr>
          <w:ilvl w:val="0"/>
          <w:numId w:val="19"/>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Тордың </w:t>
      </w:r>
      <w:r w:rsidRPr="00294769">
        <w:rPr>
          <w:rFonts w:ascii="Times New Roman" w:hAnsi="Times New Roman" w:cs="Times New Roman"/>
          <w:sz w:val="28"/>
          <w:szCs w:val="28"/>
          <w:lang w:val="kk-KZ"/>
        </w:rPr>
        <w:t>сапалы жобасы нәтижелердің сенімділігін арттырады</w:t>
      </w:r>
    </w:p>
    <w:p w:rsidR="00DE46B2" w:rsidRPr="00DE46B2" w:rsidRDefault="00DE46B2" w:rsidP="00DE46B2">
      <w:pPr>
        <w:pStyle w:val="a3"/>
        <w:rPr>
          <w:rFonts w:ascii="Times New Roman" w:hAnsi="Times New Roman" w:cs="Times New Roman"/>
          <w:sz w:val="28"/>
          <w:szCs w:val="28"/>
          <w:lang w:val="kk-KZ"/>
        </w:rPr>
      </w:pPr>
    </w:p>
    <w:p w:rsidR="00DE46B2" w:rsidRPr="00DE46B2" w:rsidRDefault="00DE46B2" w:rsidP="00DE46B2">
      <w:pPr>
        <w:spacing w:after="0" w:line="240" w:lineRule="auto"/>
        <w:ind w:firstLine="708"/>
        <w:jc w:val="both"/>
        <w:rPr>
          <w:rFonts w:ascii="Times New Roman" w:hAnsi="Times New Roman" w:cs="Times New Roman"/>
          <w:sz w:val="28"/>
          <w:szCs w:val="28"/>
          <w:lang w:val="kk-KZ"/>
        </w:rPr>
      </w:pPr>
      <w:r w:rsidRPr="00DE46B2">
        <w:rPr>
          <w:rFonts w:ascii="Times New Roman" w:hAnsi="Times New Roman" w:cs="Times New Roman"/>
          <w:sz w:val="28"/>
          <w:szCs w:val="28"/>
          <w:lang w:val="kk-KZ"/>
        </w:rPr>
        <w:t>2. ГНСС жабдықтарды далалық өлшеуге дайындау</w:t>
      </w:r>
    </w:p>
    <w:p w:rsidR="00DE46B2" w:rsidRPr="00DE46B2" w:rsidRDefault="00DE46B2" w:rsidP="00DE46B2">
      <w:pPr>
        <w:spacing w:after="0" w:line="240" w:lineRule="auto"/>
        <w:jc w:val="both"/>
        <w:rPr>
          <w:rFonts w:ascii="Times New Roman" w:hAnsi="Times New Roman" w:cs="Times New Roman"/>
          <w:sz w:val="28"/>
          <w:szCs w:val="28"/>
          <w:lang w:val="kk-KZ"/>
        </w:rPr>
      </w:pPr>
    </w:p>
    <w:p w:rsidR="00DE46B2" w:rsidRPr="00DE46B2" w:rsidRDefault="00DE46B2" w:rsidP="00DE46B2">
      <w:pPr>
        <w:spacing w:after="0" w:line="240" w:lineRule="auto"/>
        <w:jc w:val="both"/>
        <w:rPr>
          <w:rFonts w:ascii="Times New Roman" w:hAnsi="Times New Roman" w:cs="Times New Roman"/>
          <w:sz w:val="28"/>
          <w:szCs w:val="28"/>
          <w:lang w:val="kk-KZ"/>
        </w:rPr>
      </w:pPr>
      <w:r w:rsidRPr="00DE46B2">
        <w:rPr>
          <w:rFonts w:ascii="Times New Roman" w:hAnsi="Times New Roman" w:cs="Times New Roman"/>
          <w:sz w:val="28"/>
          <w:szCs w:val="28"/>
          <w:lang w:val="kk-KZ"/>
        </w:rPr>
        <w:t>Статикалық өлшеулерді жүргізу үшін қажетті спутниктік геодезиялық жабдықтардың жиынтығы мынадай негізгі компоненттерді қамтиды (сурет. 9):</w:t>
      </w:r>
    </w:p>
    <w:p w:rsidR="00DE46B2" w:rsidRPr="00DE46B2" w:rsidRDefault="00DE46B2" w:rsidP="00DE46B2">
      <w:pPr>
        <w:spacing w:after="0" w:line="240" w:lineRule="auto"/>
        <w:jc w:val="both"/>
        <w:rPr>
          <w:rFonts w:ascii="Times New Roman" w:hAnsi="Times New Roman" w:cs="Times New Roman"/>
          <w:sz w:val="28"/>
          <w:szCs w:val="28"/>
          <w:lang w:val="kk-KZ"/>
        </w:rPr>
      </w:pPr>
    </w:p>
    <w:p w:rsidR="00DE46B2" w:rsidRPr="00DE46B2" w:rsidRDefault="00DE46B2" w:rsidP="00DE46B2">
      <w:pPr>
        <w:pStyle w:val="a3"/>
        <w:numPr>
          <w:ilvl w:val="0"/>
          <w:numId w:val="19"/>
        </w:numPr>
        <w:spacing w:after="0" w:line="240" w:lineRule="auto"/>
        <w:jc w:val="both"/>
        <w:rPr>
          <w:rFonts w:ascii="Times New Roman" w:hAnsi="Times New Roman" w:cs="Times New Roman"/>
          <w:sz w:val="28"/>
          <w:szCs w:val="28"/>
          <w:lang w:val="kk-KZ"/>
        </w:rPr>
      </w:pPr>
      <w:r w:rsidRPr="00DE46B2">
        <w:rPr>
          <w:rFonts w:ascii="Times New Roman" w:hAnsi="Times New Roman" w:cs="Times New Roman"/>
          <w:sz w:val="28"/>
          <w:szCs w:val="28"/>
          <w:lang w:val="kk-KZ"/>
        </w:rPr>
        <w:t>GNSS кіріктірілген жад модулі, Жарық индикаторлары және қуат батареясы бар қабылдағыш</w:t>
      </w:r>
    </w:p>
    <w:p w:rsidR="00DE46B2" w:rsidRPr="00DE46B2" w:rsidRDefault="00DE46B2" w:rsidP="00DE46B2">
      <w:pPr>
        <w:spacing w:after="0" w:line="240" w:lineRule="auto"/>
        <w:jc w:val="both"/>
        <w:rPr>
          <w:rFonts w:ascii="Times New Roman" w:hAnsi="Times New Roman" w:cs="Times New Roman"/>
          <w:sz w:val="28"/>
          <w:szCs w:val="28"/>
          <w:lang w:val="kk-KZ"/>
        </w:rPr>
      </w:pPr>
    </w:p>
    <w:p w:rsidR="00DE46B2" w:rsidRPr="00DE46B2" w:rsidRDefault="00DE46B2" w:rsidP="00DE46B2">
      <w:pPr>
        <w:pStyle w:val="a3"/>
        <w:numPr>
          <w:ilvl w:val="0"/>
          <w:numId w:val="19"/>
        </w:numPr>
        <w:spacing w:after="0" w:line="240" w:lineRule="auto"/>
        <w:jc w:val="both"/>
        <w:rPr>
          <w:rFonts w:ascii="Times New Roman" w:hAnsi="Times New Roman" w:cs="Times New Roman"/>
          <w:sz w:val="28"/>
          <w:szCs w:val="28"/>
          <w:lang w:val="kk-KZ"/>
        </w:rPr>
      </w:pPr>
      <w:r w:rsidRPr="00DE46B2">
        <w:rPr>
          <w:rFonts w:ascii="Times New Roman" w:hAnsi="Times New Roman" w:cs="Times New Roman"/>
          <w:sz w:val="28"/>
          <w:szCs w:val="28"/>
          <w:lang w:val="kk-KZ"/>
        </w:rPr>
        <w:t>GNSS кабелі және өлшеу кезеңі бар антенна</w:t>
      </w:r>
    </w:p>
    <w:p w:rsidR="00DE46B2" w:rsidRPr="00DE46B2" w:rsidRDefault="00DE46B2" w:rsidP="00DE46B2">
      <w:pPr>
        <w:spacing w:after="0" w:line="240" w:lineRule="auto"/>
        <w:jc w:val="both"/>
        <w:rPr>
          <w:rFonts w:ascii="Times New Roman" w:hAnsi="Times New Roman" w:cs="Times New Roman"/>
          <w:sz w:val="28"/>
          <w:szCs w:val="28"/>
          <w:lang w:val="kk-KZ"/>
        </w:rPr>
      </w:pPr>
    </w:p>
    <w:p w:rsidR="00DE46B2" w:rsidRPr="00DE46B2" w:rsidRDefault="00DE46B2" w:rsidP="00DE46B2">
      <w:pPr>
        <w:pStyle w:val="a3"/>
        <w:numPr>
          <w:ilvl w:val="0"/>
          <w:numId w:val="19"/>
        </w:numPr>
        <w:spacing w:after="0" w:line="240" w:lineRule="auto"/>
        <w:jc w:val="both"/>
        <w:rPr>
          <w:rFonts w:ascii="Times New Roman" w:hAnsi="Times New Roman" w:cs="Times New Roman"/>
          <w:sz w:val="28"/>
          <w:szCs w:val="28"/>
          <w:lang w:val="kk-KZ"/>
        </w:rPr>
      </w:pPr>
      <w:r w:rsidRPr="00DE46B2">
        <w:rPr>
          <w:rFonts w:ascii="Times New Roman" w:hAnsi="Times New Roman" w:cs="Times New Roman"/>
          <w:sz w:val="28"/>
          <w:szCs w:val="28"/>
          <w:lang w:val="kk-KZ"/>
        </w:rPr>
        <w:t>трегері мен адаптері бар Штатив</w:t>
      </w:r>
    </w:p>
    <w:p w:rsidR="00294769" w:rsidRDefault="00294769" w:rsidP="00294769">
      <w:pPr>
        <w:pStyle w:val="a3"/>
        <w:rPr>
          <w:rFonts w:ascii="Times New Roman" w:hAnsi="Times New Roman" w:cs="Times New Roman"/>
          <w:sz w:val="28"/>
          <w:szCs w:val="28"/>
          <w:lang w:val="kk-KZ"/>
        </w:rPr>
      </w:pPr>
    </w:p>
    <w:p w:rsidR="00DE46B2" w:rsidRDefault="00DE46B2" w:rsidP="00294769">
      <w:pPr>
        <w:pStyle w:val="a3"/>
        <w:rPr>
          <w:rFonts w:ascii="Times New Roman" w:hAnsi="Times New Roman" w:cs="Times New Roman"/>
          <w:sz w:val="28"/>
          <w:szCs w:val="28"/>
          <w:lang w:val="kk-KZ"/>
        </w:rPr>
      </w:pPr>
    </w:p>
    <w:p w:rsidR="00DE46B2" w:rsidRDefault="00DE46B2" w:rsidP="00294769">
      <w:pPr>
        <w:pStyle w:val="a3"/>
        <w:rPr>
          <w:rFonts w:ascii="Times New Roman" w:hAnsi="Times New Roman" w:cs="Times New Roman"/>
          <w:sz w:val="28"/>
          <w:szCs w:val="28"/>
          <w:lang w:val="kk-KZ"/>
        </w:rPr>
      </w:pPr>
    </w:p>
    <w:p w:rsidR="00DE46B2" w:rsidRDefault="00DE46B2" w:rsidP="00294769">
      <w:pPr>
        <w:pStyle w:val="a3"/>
        <w:rPr>
          <w:rFonts w:ascii="Times New Roman" w:hAnsi="Times New Roman" w:cs="Times New Roman"/>
          <w:sz w:val="28"/>
          <w:szCs w:val="28"/>
          <w:lang w:val="kk-KZ"/>
        </w:rPr>
      </w:pPr>
    </w:p>
    <w:p w:rsidR="00DE46B2" w:rsidRDefault="00DE46B2" w:rsidP="00294769">
      <w:pPr>
        <w:pStyle w:val="a3"/>
        <w:rPr>
          <w:rFonts w:ascii="Times New Roman" w:hAnsi="Times New Roman" w:cs="Times New Roman"/>
          <w:sz w:val="28"/>
          <w:szCs w:val="28"/>
          <w:lang w:val="kk-KZ"/>
        </w:rPr>
      </w:pPr>
      <w:r w:rsidRPr="00DE46B2">
        <w:rPr>
          <w:rFonts w:ascii="Times New Roman" w:hAnsi="Times New Roman" w:cs="Times New Roman"/>
          <w:sz w:val="28"/>
          <w:szCs w:val="28"/>
          <w:lang w:val="kk-KZ"/>
        </w:rPr>
        <w:lastRenderedPageBreak/>
        <w:drawing>
          <wp:anchor distT="0" distB="0" distL="114300" distR="114300" simplePos="0" relativeHeight="251675648" behindDoc="1" locked="0" layoutInCell="1" allowOverlap="1">
            <wp:simplePos x="0" y="0"/>
            <wp:positionH relativeFrom="column">
              <wp:posOffset>-40005</wp:posOffset>
            </wp:positionH>
            <wp:positionV relativeFrom="paragraph">
              <wp:posOffset>-26670</wp:posOffset>
            </wp:positionV>
            <wp:extent cx="6145530" cy="2880360"/>
            <wp:effectExtent l="19050" t="0" r="7620" b="0"/>
            <wp:wrapNone/>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6"/>
                    <a:stretch>
                      <a:fillRect/>
                    </a:stretch>
                  </pic:blipFill>
                  <pic:spPr bwMode="auto">
                    <a:xfrm>
                      <a:off x="0" y="0"/>
                      <a:ext cx="6145530" cy="2880360"/>
                    </a:xfrm>
                    <a:prstGeom prst="rect">
                      <a:avLst/>
                    </a:prstGeom>
                  </pic:spPr>
                </pic:pic>
              </a:graphicData>
            </a:graphic>
          </wp:anchor>
        </w:drawing>
      </w:r>
    </w:p>
    <w:p w:rsidR="00DE46B2" w:rsidRPr="00294769" w:rsidRDefault="00DE46B2" w:rsidP="00294769">
      <w:pPr>
        <w:pStyle w:val="a3"/>
        <w:rPr>
          <w:rFonts w:ascii="Times New Roman" w:hAnsi="Times New Roman" w:cs="Times New Roman"/>
          <w:sz w:val="28"/>
          <w:szCs w:val="28"/>
          <w:lang w:val="kk-KZ"/>
        </w:rPr>
      </w:pPr>
    </w:p>
    <w:p w:rsidR="00DE46B2" w:rsidRDefault="00DE46B2" w:rsidP="00294769">
      <w:pPr>
        <w:spacing w:after="0" w:line="240" w:lineRule="auto"/>
        <w:jc w:val="both"/>
        <w:rPr>
          <w:rFonts w:ascii="Times New Roman" w:hAnsi="Times New Roman" w:cs="Times New Roman"/>
          <w:sz w:val="28"/>
          <w:szCs w:val="28"/>
          <w:lang w:val="kk-KZ"/>
        </w:rPr>
      </w:pPr>
    </w:p>
    <w:p w:rsidR="00DE46B2" w:rsidRPr="00DE46B2" w:rsidRDefault="00DE46B2" w:rsidP="00DE46B2">
      <w:pPr>
        <w:rPr>
          <w:rFonts w:ascii="Times New Roman" w:hAnsi="Times New Roman" w:cs="Times New Roman"/>
          <w:sz w:val="28"/>
          <w:szCs w:val="28"/>
          <w:lang w:val="kk-KZ"/>
        </w:rPr>
      </w:pPr>
    </w:p>
    <w:p w:rsidR="00DE46B2" w:rsidRPr="00DE46B2" w:rsidRDefault="00DE46B2" w:rsidP="00DE46B2">
      <w:pPr>
        <w:rPr>
          <w:rFonts w:ascii="Times New Roman" w:hAnsi="Times New Roman" w:cs="Times New Roman"/>
          <w:sz w:val="28"/>
          <w:szCs w:val="28"/>
          <w:lang w:val="kk-KZ"/>
        </w:rPr>
      </w:pPr>
    </w:p>
    <w:p w:rsidR="00DE46B2" w:rsidRPr="00DE46B2" w:rsidRDefault="00DE46B2" w:rsidP="00DE46B2">
      <w:pPr>
        <w:rPr>
          <w:rFonts w:ascii="Times New Roman" w:hAnsi="Times New Roman" w:cs="Times New Roman"/>
          <w:sz w:val="28"/>
          <w:szCs w:val="28"/>
          <w:lang w:val="kk-KZ"/>
        </w:rPr>
      </w:pPr>
    </w:p>
    <w:p w:rsidR="00DE46B2" w:rsidRPr="00DE46B2" w:rsidRDefault="00DE46B2" w:rsidP="00DE46B2">
      <w:pPr>
        <w:rPr>
          <w:rFonts w:ascii="Times New Roman" w:hAnsi="Times New Roman" w:cs="Times New Roman"/>
          <w:sz w:val="28"/>
          <w:szCs w:val="28"/>
          <w:lang w:val="kk-KZ"/>
        </w:rPr>
      </w:pPr>
    </w:p>
    <w:p w:rsidR="00DE46B2" w:rsidRDefault="00DE46B2" w:rsidP="00DE46B2">
      <w:pPr>
        <w:rPr>
          <w:rFonts w:ascii="Times New Roman" w:hAnsi="Times New Roman" w:cs="Times New Roman"/>
          <w:sz w:val="28"/>
          <w:szCs w:val="28"/>
          <w:lang w:val="kk-KZ"/>
        </w:rPr>
      </w:pPr>
    </w:p>
    <w:p w:rsidR="00294769" w:rsidRDefault="00294769" w:rsidP="00DE46B2">
      <w:pPr>
        <w:jc w:val="right"/>
        <w:rPr>
          <w:rFonts w:ascii="Times New Roman" w:hAnsi="Times New Roman" w:cs="Times New Roman"/>
          <w:sz w:val="28"/>
          <w:szCs w:val="28"/>
          <w:lang w:val="kk-KZ"/>
        </w:rPr>
      </w:pPr>
    </w:p>
    <w:p w:rsidR="00DE46B2" w:rsidRDefault="000E13B5" w:rsidP="000E13B5">
      <w:pPr>
        <w:tabs>
          <w:tab w:val="left" w:pos="3276"/>
        </w:tabs>
        <w:jc w:val="center"/>
        <w:rPr>
          <w:rFonts w:ascii="Times New Roman" w:hAnsi="Times New Roman" w:cs="Times New Roman"/>
          <w:sz w:val="24"/>
          <w:szCs w:val="24"/>
          <w:lang w:val="kk-KZ"/>
        </w:rPr>
      </w:pPr>
      <w:r>
        <w:rPr>
          <w:rFonts w:ascii="Times New Roman" w:hAnsi="Times New Roman" w:cs="Times New Roman"/>
          <w:sz w:val="24"/>
          <w:szCs w:val="24"/>
          <w:lang w:val="kk-KZ"/>
        </w:rPr>
        <w:t>Сурет</w:t>
      </w:r>
      <w:r w:rsidRPr="000E13B5">
        <w:rPr>
          <w:rFonts w:ascii="Times New Roman" w:hAnsi="Times New Roman" w:cs="Times New Roman"/>
          <w:sz w:val="24"/>
          <w:szCs w:val="24"/>
          <w:lang w:val="kk-KZ"/>
        </w:rPr>
        <w:t xml:space="preserve"> 9. Статикалық өлшеулер жүргізуге арналған жабдық ГНСС жинағының құрамы</w:t>
      </w:r>
    </w:p>
    <w:p w:rsidR="000E13B5" w:rsidRDefault="000E13B5" w:rsidP="000E13B5">
      <w:pPr>
        <w:tabs>
          <w:tab w:val="left" w:pos="3276"/>
        </w:tabs>
        <w:jc w:val="both"/>
        <w:rPr>
          <w:rFonts w:ascii="Times New Roman" w:hAnsi="Times New Roman" w:cs="Times New Roman"/>
          <w:sz w:val="24"/>
          <w:szCs w:val="24"/>
          <w:lang w:val="kk-KZ"/>
        </w:rPr>
      </w:pPr>
    </w:p>
    <w:p w:rsidR="000E13B5" w:rsidRPr="000E13B5" w:rsidRDefault="000E13B5" w:rsidP="000E13B5">
      <w:p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Далалық Геодезиялық өлшеулерді бастамас бұрын ГНСС жабдықтар жиынтығымен келесі операцияларды жүргізу қажет:</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Pr="000E13B5" w:rsidRDefault="000E13B5" w:rsidP="000E13B5">
      <w:pPr>
        <w:pStyle w:val="a3"/>
        <w:numPr>
          <w:ilvl w:val="0"/>
          <w:numId w:val="19"/>
        </w:num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қабылдағыштың жад модулін өлшеулерді жазу үшін бос орынға тексеріңіз</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Pr="000E13B5" w:rsidRDefault="000E13B5" w:rsidP="000E13B5">
      <w:pPr>
        <w:pStyle w:val="a3"/>
        <w:numPr>
          <w:ilvl w:val="0"/>
          <w:numId w:val="19"/>
        </w:num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 xml:space="preserve"> қабылдағыштың параметрлерін тексеру (деректерді жазу аралығы, өлшеу маскасы, антенна түрі және т. б.).)</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Pr="000E13B5" w:rsidRDefault="00B04041" w:rsidP="000E13B5">
      <w:pPr>
        <w:pStyle w:val="a3"/>
        <w:numPr>
          <w:ilvl w:val="0"/>
          <w:numId w:val="19"/>
        </w:numPr>
        <w:tabs>
          <w:tab w:val="left" w:pos="3276"/>
        </w:tabs>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антенна кабелін ү</w:t>
      </w:r>
      <w:r w:rsidR="000E13B5" w:rsidRPr="000E13B5">
        <w:rPr>
          <w:rFonts w:ascii="Times New Roman" w:hAnsi="Times New Roman" w:cs="Times New Roman"/>
          <w:sz w:val="28"/>
          <w:szCs w:val="28"/>
          <w:lang w:val="kk-KZ"/>
        </w:rPr>
        <w:t>зілудің және бұралудың болмауын тексеру</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Pr="000E13B5" w:rsidRDefault="000E13B5" w:rsidP="000E13B5">
      <w:pPr>
        <w:pStyle w:val="a3"/>
        <w:numPr>
          <w:ilvl w:val="0"/>
          <w:numId w:val="19"/>
        </w:num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 xml:space="preserve"> GNSS қабылдағыштың батареясын зарядтау деңгейін тексеру</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Pr="000E13B5" w:rsidRDefault="000E13B5" w:rsidP="000E13B5">
      <w:pPr>
        <w:pStyle w:val="a3"/>
        <w:numPr>
          <w:ilvl w:val="0"/>
          <w:numId w:val="19"/>
        </w:num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штатив пен трегерді тұрақтылық пен жұмысқа қабілеттілікке тексеру</w:t>
      </w:r>
    </w:p>
    <w:p w:rsidR="000E13B5" w:rsidRPr="000E13B5" w:rsidRDefault="000E13B5" w:rsidP="000E13B5">
      <w:pPr>
        <w:tabs>
          <w:tab w:val="left" w:pos="3276"/>
        </w:tabs>
        <w:spacing w:after="0"/>
        <w:jc w:val="both"/>
        <w:rPr>
          <w:rFonts w:ascii="Times New Roman" w:hAnsi="Times New Roman" w:cs="Times New Roman"/>
          <w:sz w:val="28"/>
          <w:szCs w:val="28"/>
          <w:lang w:val="kk-KZ"/>
        </w:rPr>
      </w:pPr>
    </w:p>
    <w:p w:rsidR="000E13B5" w:rsidRDefault="000E13B5" w:rsidP="000E13B5">
      <w:pPr>
        <w:pStyle w:val="a3"/>
        <w:numPr>
          <w:ilvl w:val="0"/>
          <w:numId w:val="19"/>
        </w:numPr>
        <w:tabs>
          <w:tab w:val="left" w:pos="3276"/>
        </w:tabs>
        <w:spacing w:after="0"/>
        <w:jc w:val="both"/>
        <w:rPr>
          <w:rFonts w:ascii="Times New Roman" w:hAnsi="Times New Roman" w:cs="Times New Roman"/>
          <w:sz w:val="28"/>
          <w:szCs w:val="28"/>
          <w:lang w:val="kk-KZ"/>
        </w:rPr>
      </w:pPr>
      <w:r w:rsidRPr="000E13B5">
        <w:rPr>
          <w:rFonts w:ascii="Times New Roman" w:hAnsi="Times New Roman" w:cs="Times New Roman"/>
          <w:sz w:val="28"/>
          <w:szCs w:val="28"/>
          <w:lang w:val="kk-KZ"/>
        </w:rPr>
        <w:t>өлшеу сатысының (рулетканың) және ГНСС өлшеу журналының болуын тексеру</w:t>
      </w:r>
    </w:p>
    <w:p w:rsidR="00024DDD" w:rsidRPr="00024DDD" w:rsidRDefault="00024DDD" w:rsidP="00024DDD">
      <w:pPr>
        <w:pStyle w:val="a3"/>
        <w:rPr>
          <w:rFonts w:ascii="Times New Roman" w:hAnsi="Times New Roman" w:cs="Times New Roman"/>
          <w:sz w:val="28"/>
          <w:szCs w:val="28"/>
          <w:lang w:val="kk-KZ"/>
        </w:rPr>
      </w:pPr>
    </w:p>
    <w:p w:rsidR="00024DDD" w:rsidRPr="00024DDD" w:rsidRDefault="00024DDD" w:rsidP="00024DDD">
      <w:pPr>
        <w:tabs>
          <w:tab w:val="left" w:pos="0"/>
        </w:tabs>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24DDD">
        <w:rPr>
          <w:rFonts w:ascii="Times New Roman" w:hAnsi="Times New Roman" w:cs="Times New Roman"/>
          <w:sz w:val="28"/>
          <w:szCs w:val="28"/>
          <w:lang w:val="kk-KZ"/>
        </w:rPr>
        <w:t>3. Тірек желісінің таңдалған пункттеріндегі статикалық (жылдам статикалық) ГНСС өлшеулер</w:t>
      </w:r>
    </w:p>
    <w:p w:rsidR="00024DDD" w:rsidRPr="00024DDD" w:rsidRDefault="00024DDD" w:rsidP="00024DDD">
      <w:pPr>
        <w:tabs>
          <w:tab w:val="left" w:pos="0"/>
        </w:tabs>
        <w:spacing w:after="0"/>
        <w:jc w:val="both"/>
        <w:rPr>
          <w:rFonts w:ascii="Times New Roman" w:hAnsi="Times New Roman" w:cs="Times New Roman"/>
          <w:sz w:val="28"/>
          <w:szCs w:val="28"/>
          <w:lang w:val="kk-KZ"/>
        </w:rPr>
      </w:pPr>
    </w:p>
    <w:p w:rsidR="00024DDD" w:rsidRPr="00024DDD" w:rsidRDefault="00024DDD" w:rsidP="00024DDD">
      <w:pPr>
        <w:tabs>
          <w:tab w:val="left" w:pos="0"/>
        </w:tabs>
        <w:spacing w:after="0"/>
        <w:jc w:val="both"/>
        <w:rPr>
          <w:rFonts w:ascii="Times New Roman" w:hAnsi="Times New Roman" w:cs="Times New Roman"/>
          <w:sz w:val="28"/>
          <w:szCs w:val="28"/>
          <w:lang w:val="kk-KZ"/>
        </w:rPr>
      </w:pPr>
      <w:r w:rsidRPr="00024DDD">
        <w:rPr>
          <w:rFonts w:ascii="Times New Roman" w:hAnsi="Times New Roman" w:cs="Times New Roman"/>
          <w:sz w:val="28"/>
          <w:szCs w:val="28"/>
          <w:lang w:val="kk-KZ"/>
        </w:rPr>
        <w:lastRenderedPageBreak/>
        <w:t>GNSS - тің статикалық және жылдам статикалық түсіру әдістері ең жоғары дәлдікті қамтамасыз ету үшін қолданылады. Статикалық (жылдам статикалық) GNSS өлшеулерін жүргізу үшін қажетті жағдайлар мыналарды қамтиды (сурет. 10):</w:t>
      </w:r>
    </w:p>
    <w:p w:rsidR="00024DDD" w:rsidRPr="00024DDD" w:rsidRDefault="00024DDD" w:rsidP="00024DDD">
      <w:pPr>
        <w:tabs>
          <w:tab w:val="left" w:pos="0"/>
        </w:tabs>
        <w:spacing w:after="0"/>
        <w:jc w:val="both"/>
        <w:rPr>
          <w:rFonts w:ascii="Times New Roman" w:hAnsi="Times New Roman" w:cs="Times New Roman"/>
          <w:sz w:val="28"/>
          <w:szCs w:val="28"/>
          <w:lang w:val="kk-KZ"/>
        </w:rPr>
      </w:pPr>
    </w:p>
    <w:p w:rsidR="00024DDD" w:rsidRPr="00024DDD" w:rsidRDefault="00024DDD" w:rsidP="00024DDD">
      <w:pPr>
        <w:pStyle w:val="a3"/>
        <w:numPr>
          <w:ilvl w:val="0"/>
          <w:numId w:val="19"/>
        </w:numPr>
        <w:tabs>
          <w:tab w:val="left" w:pos="0"/>
        </w:tabs>
        <w:spacing w:after="0"/>
        <w:jc w:val="both"/>
        <w:rPr>
          <w:rFonts w:ascii="Times New Roman" w:hAnsi="Times New Roman" w:cs="Times New Roman"/>
          <w:sz w:val="28"/>
          <w:szCs w:val="28"/>
          <w:lang w:val="kk-KZ"/>
        </w:rPr>
      </w:pPr>
      <w:r w:rsidRPr="00024DDD">
        <w:rPr>
          <w:rFonts w:ascii="Times New Roman" w:hAnsi="Times New Roman" w:cs="Times New Roman"/>
          <w:sz w:val="28"/>
          <w:szCs w:val="28"/>
          <w:lang w:val="kk-KZ"/>
        </w:rPr>
        <w:t>Кем дегенде екі қабылдағыш қажет</w:t>
      </w:r>
    </w:p>
    <w:p w:rsidR="00024DDD" w:rsidRPr="00024DDD" w:rsidRDefault="00024DDD" w:rsidP="00024DDD">
      <w:pPr>
        <w:tabs>
          <w:tab w:val="left" w:pos="0"/>
        </w:tabs>
        <w:spacing w:after="0"/>
        <w:jc w:val="both"/>
        <w:rPr>
          <w:rFonts w:ascii="Times New Roman" w:hAnsi="Times New Roman" w:cs="Times New Roman"/>
          <w:sz w:val="28"/>
          <w:szCs w:val="28"/>
          <w:lang w:val="kk-KZ"/>
        </w:rPr>
      </w:pPr>
    </w:p>
    <w:p w:rsidR="00024DDD" w:rsidRPr="00024DDD" w:rsidRDefault="00024DDD" w:rsidP="00024DDD">
      <w:pPr>
        <w:pStyle w:val="a3"/>
        <w:numPr>
          <w:ilvl w:val="0"/>
          <w:numId w:val="19"/>
        </w:numPr>
        <w:tabs>
          <w:tab w:val="left" w:pos="0"/>
        </w:tabs>
        <w:spacing w:after="0"/>
        <w:jc w:val="both"/>
        <w:rPr>
          <w:rFonts w:ascii="Times New Roman" w:hAnsi="Times New Roman" w:cs="Times New Roman"/>
          <w:sz w:val="28"/>
          <w:szCs w:val="28"/>
          <w:lang w:val="kk-KZ"/>
        </w:rPr>
      </w:pPr>
      <w:r w:rsidRPr="00024DDD">
        <w:rPr>
          <w:rFonts w:ascii="Times New Roman" w:hAnsi="Times New Roman" w:cs="Times New Roman"/>
          <w:sz w:val="28"/>
          <w:szCs w:val="28"/>
          <w:lang w:val="kk-KZ"/>
        </w:rPr>
        <w:t>Қабылдағыштар тек c/a кодымен ғана емес, сонымен қатар тасымалдаушы фазасымен де өлшеулер жүргізе алуы керек</w:t>
      </w:r>
    </w:p>
    <w:p w:rsidR="00024DDD" w:rsidRPr="00024DDD" w:rsidRDefault="00024DDD" w:rsidP="00024DDD">
      <w:pPr>
        <w:tabs>
          <w:tab w:val="left" w:pos="0"/>
        </w:tabs>
        <w:spacing w:after="0"/>
        <w:jc w:val="both"/>
        <w:rPr>
          <w:rFonts w:ascii="Times New Roman" w:hAnsi="Times New Roman" w:cs="Times New Roman"/>
          <w:sz w:val="28"/>
          <w:szCs w:val="28"/>
          <w:lang w:val="kk-KZ"/>
        </w:rPr>
      </w:pPr>
    </w:p>
    <w:p w:rsidR="00024DDD" w:rsidRPr="00024DDD" w:rsidRDefault="00024DDD" w:rsidP="00024DDD">
      <w:pPr>
        <w:pStyle w:val="a3"/>
        <w:numPr>
          <w:ilvl w:val="0"/>
          <w:numId w:val="19"/>
        </w:numPr>
        <w:tabs>
          <w:tab w:val="left" w:pos="0"/>
        </w:tabs>
        <w:spacing w:after="0"/>
        <w:jc w:val="both"/>
        <w:rPr>
          <w:rFonts w:ascii="Times New Roman" w:hAnsi="Times New Roman" w:cs="Times New Roman"/>
          <w:sz w:val="28"/>
          <w:szCs w:val="28"/>
          <w:lang w:val="kk-KZ"/>
        </w:rPr>
      </w:pPr>
      <w:r w:rsidRPr="00024DDD">
        <w:rPr>
          <w:rFonts w:ascii="Times New Roman" w:hAnsi="Times New Roman" w:cs="Times New Roman"/>
          <w:sz w:val="28"/>
          <w:szCs w:val="28"/>
          <w:lang w:val="kk-KZ"/>
        </w:rPr>
        <w:t>Әр станцияда бір уақытта кемінде 4 бақылау керек</w:t>
      </w:r>
    </w:p>
    <w:p w:rsidR="00024DDD" w:rsidRPr="00024DDD" w:rsidRDefault="00024DDD" w:rsidP="00024DDD">
      <w:pPr>
        <w:tabs>
          <w:tab w:val="left" w:pos="0"/>
        </w:tabs>
        <w:spacing w:after="0"/>
        <w:jc w:val="both"/>
        <w:rPr>
          <w:rFonts w:ascii="Times New Roman" w:hAnsi="Times New Roman" w:cs="Times New Roman"/>
          <w:sz w:val="28"/>
          <w:szCs w:val="28"/>
          <w:lang w:val="kk-KZ"/>
        </w:rPr>
      </w:pPr>
    </w:p>
    <w:p w:rsidR="00024DDD" w:rsidRDefault="00024DDD" w:rsidP="00024DDD">
      <w:pPr>
        <w:pStyle w:val="a3"/>
        <w:numPr>
          <w:ilvl w:val="0"/>
          <w:numId w:val="19"/>
        </w:numPr>
        <w:tabs>
          <w:tab w:val="left" w:pos="0"/>
        </w:tabs>
        <w:spacing w:after="0"/>
        <w:jc w:val="both"/>
        <w:rPr>
          <w:rFonts w:ascii="Times New Roman" w:hAnsi="Times New Roman" w:cs="Times New Roman"/>
          <w:sz w:val="28"/>
          <w:szCs w:val="28"/>
          <w:lang w:val="kk-KZ"/>
        </w:rPr>
      </w:pPr>
      <w:r w:rsidRPr="00024DDD">
        <w:rPr>
          <w:rFonts w:ascii="Times New Roman" w:hAnsi="Times New Roman" w:cs="Times New Roman"/>
          <w:sz w:val="28"/>
          <w:szCs w:val="28"/>
          <w:lang w:val="kk-KZ"/>
        </w:rPr>
        <w:t xml:space="preserve">Өлшеулер бір уақытта </w:t>
      </w:r>
      <w:r>
        <w:rPr>
          <w:rFonts w:ascii="Times New Roman" w:hAnsi="Times New Roman" w:cs="Times New Roman"/>
          <w:sz w:val="28"/>
          <w:szCs w:val="28"/>
          <w:lang w:val="kk-KZ"/>
        </w:rPr>
        <w:t>–</w:t>
      </w:r>
      <w:r w:rsidRPr="00024DDD">
        <w:rPr>
          <w:rFonts w:ascii="Times New Roman" w:hAnsi="Times New Roman" w:cs="Times New Roman"/>
          <w:sz w:val="28"/>
          <w:szCs w:val="28"/>
          <w:lang w:val="kk-KZ"/>
        </w:rPr>
        <w:t xml:space="preserve"> дәуір</w:t>
      </w:r>
    </w:p>
    <w:p w:rsidR="00024DDD" w:rsidRPr="00024DDD" w:rsidRDefault="00024DDD" w:rsidP="00024DDD">
      <w:pPr>
        <w:pStyle w:val="a3"/>
        <w:rPr>
          <w:rFonts w:ascii="Times New Roman" w:hAnsi="Times New Roman" w:cs="Times New Roman"/>
          <w:sz w:val="28"/>
          <w:szCs w:val="28"/>
          <w:lang w:val="kk-KZ"/>
        </w:rPr>
      </w:pPr>
    </w:p>
    <w:p w:rsidR="00967F37" w:rsidRDefault="00967F37" w:rsidP="00024DDD">
      <w:pPr>
        <w:tabs>
          <w:tab w:val="left" w:pos="0"/>
        </w:tabs>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drawing>
          <wp:anchor distT="0" distB="0" distL="114300" distR="114300" simplePos="0" relativeHeight="251677696" behindDoc="1" locked="0" layoutInCell="1" allowOverlap="1">
            <wp:simplePos x="0" y="0"/>
            <wp:positionH relativeFrom="column">
              <wp:posOffset>-139065</wp:posOffset>
            </wp:positionH>
            <wp:positionV relativeFrom="paragraph">
              <wp:posOffset>468630</wp:posOffset>
            </wp:positionV>
            <wp:extent cx="6000750" cy="3048000"/>
            <wp:effectExtent l="19050" t="0" r="0" b="0"/>
            <wp:wrapNone/>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7"/>
                    <a:stretch>
                      <a:fillRect/>
                    </a:stretch>
                  </pic:blipFill>
                  <pic:spPr bwMode="auto">
                    <a:xfrm>
                      <a:off x="0" y="0"/>
                      <a:ext cx="6000750" cy="3048000"/>
                    </a:xfrm>
                    <a:prstGeom prst="rect">
                      <a:avLst/>
                    </a:prstGeom>
                  </pic:spPr>
                </pic:pic>
              </a:graphicData>
            </a:graphic>
          </wp:anchor>
        </w:drawing>
      </w: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Pr="00967F37" w:rsidRDefault="00967F37" w:rsidP="00967F37">
      <w:pPr>
        <w:rPr>
          <w:rFonts w:ascii="Times New Roman" w:hAnsi="Times New Roman" w:cs="Times New Roman"/>
          <w:sz w:val="28"/>
          <w:szCs w:val="28"/>
          <w:lang w:val="kk-KZ"/>
        </w:rPr>
      </w:pPr>
    </w:p>
    <w:p w:rsidR="00967F37" w:rsidRDefault="00967F37" w:rsidP="00967F37">
      <w:pPr>
        <w:rPr>
          <w:rFonts w:ascii="Times New Roman" w:hAnsi="Times New Roman" w:cs="Times New Roman"/>
          <w:sz w:val="28"/>
          <w:szCs w:val="28"/>
          <w:lang w:val="kk-KZ"/>
        </w:rPr>
      </w:pPr>
    </w:p>
    <w:p w:rsidR="00024DDD" w:rsidRPr="00967F37" w:rsidRDefault="00024DDD" w:rsidP="00967F37">
      <w:pPr>
        <w:jc w:val="right"/>
        <w:rPr>
          <w:rFonts w:ascii="Times New Roman" w:hAnsi="Times New Roman" w:cs="Times New Roman"/>
          <w:sz w:val="24"/>
          <w:szCs w:val="24"/>
          <w:lang w:val="kk-KZ"/>
        </w:rPr>
      </w:pPr>
    </w:p>
    <w:p w:rsidR="00967F37" w:rsidRDefault="00967F37" w:rsidP="00967F37">
      <w:pPr>
        <w:jc w:val="center"/>
        <w:rPr>
          <w:rFonts w:ascii="Times New Roman" w:hAnsi="Times New Roman" w:cs="Times New Roman"/>
          <w:sz w:val="24"/>
          <w:szCs w:val="24"/>
          <w:lang w:val="kk-KZ"/>
        </w:rPr>
      </w:pPr>
      <w:r w:rsidRPr="00967F37">
        <w:rPr>
          <w:rFonts w:ascii="Times New Roman" w:hAnsi="Times New Roman" w:cs="Times New Roman"/>
          <w:sz w:val="24"/>
          <w:szCs w:val="24"/>
          <w:lang w:val="kk-KZ"/>
        </w:rPr>
        <w:t xml:space="preserve">Сурет </w:t>
      </w:r>
      <w:r>
        <w:rPr>
          <w:rFonts w:ascii="Times New Roman" w:hAnsi="Times New Roman" w:cs="Times New Roman"/>
          <w:sz w:val="24"/>
          <w:szCs w:val="24"/>
          <w:lang w:val="kk-KZ"/>
        </w:rPr>
        <w:t>10. Статикалық Г</w:t>
      </w:r>
      <w:r w:rsidRPr="00967F37">
        <w:rPr>
          <w:rFonts w:ascii="Times New Roman" w:hAnsi="Times New Roman" w:cs="Times New Roman"/>
          <w:sz w:val="24"/>
          <w:szCs w:val="24"/>
          <w:lang w:val="kk-KZ"/>
        </w:rPr>
        <w:t>НСС өлшеулер жүргізу үшін ең аз талаптар</w:t>
      </w:r>
    </w:p>
    <w:p w:rsidR="00967F37" w:rsidRDefault="00967F37" w:rsidP="00967F37">
      <w:pPr>
        <w:jc w:val="center"/>
        <w:rPr>
          <w:rFonts w:ascii="Times New Roman" w:hAnsi="Times New Roman" w:cs="Times New Roman"/>
          <w:sz w:val="24"/>
          <w:szCs w:val="24"/>
          <w:lang w:val="kk-KZ"/>
        </w:rPr>
      </w:pPr>
    </w:p>
    <w:p w:rsidR="00967F37" w:rsidRPr="00967F37" w:rsidRDefault="00967F37" w:rsidP="00967F37">
      <w:p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GNSS бақылауларының ұзақтығы мыналарға байланысты:</w:t>
      </w:r>
    </w:p>
    <w:p w:rsidR="00967F37" w:rsidRPr="00967F37" w:rsidRDefault="00967F37" w:rsidP="00967F37">
      <w:pPr>
        <w:spacing w:after="0"/>
        <w:jc w:val="both"/>
        <w:rPr>
          <w:rFonts w:ascii="Times New Roman" w:hAnsi="Times New Roman" w:cs="Times New Roman"/>
          <w:sz w:val="28"/>
          <w:szCs w:val="28"/>
          <w:lang w:val="kk-KZ"/>
        </w:rPr>
      </w:pPr>
    </w:p>
    <w:p w:rsidR="00967F37" w:rsidRPr="00967F37" w:rsidRDefault="00967F37" w:rsidP="00967F37">
      <w:pPr>
        <w:pStyle w:val="a3"/>
        <w:numPr>
          <w:ilvl w:val="0"/>
          <w:numId w:val="19"/>
        </w:num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 xml:space="preserve"> қабылдағыш түрі</w:t>
      </w:r>
    </w:p>
    <w:p w:rsidR="00967F37" w:rsidRPr="00967F37" w:rsidRDefault="00967F37" w:rsidP="00967F37">
      <w:pPr>
        <w:spacing w:after="0"/>
        <w:jc w:val="both"/>
        <w:rPr>
          <w:rFonts w:ascii="Times New Roman" w:hAnsi="Times New Roman" w:cs="Times New Roman"/>
          <w:sz w:val="28"/>
          <w:szCs w:val="28"/>
          <w:lang w:val="kk-KZ"/>
        </w:rPr>
      </w:pPr>
    </w:p>
    <w:p w:rsidR="00967F37" w:rsidRPr="00967F37" w:rsidRDefault="00967F37" w:rsidP="00967F37">
      <w:pPr>
        <w:pStyle w:val="a3"/>
        <w:numPr>
          <w:ilvl w:val="0"/>
          <w:numId w:val="19"/>
        </w:num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 xml:space="preserve"> базалық сызық ұзындығы</w:t>
      </w:r>
    </w:p>
    <w:p w:rsidR="00967F37" w:rsidRPr="00967F37" w:rsidRDefault="00967F37" w:rsidP="00967F37">
      <w:pPr>
        <w:spacing w:after="0"/>
        <w:jc w:val="both"/>
        <w:rPr>
          <w:rFonts w:ascii="Times New Roman" w:hAnsi="Times New Roman" w:cs="Times New Roman"/>
          <w:sz w:val="28"/>
          <w:szCs w:val="28"/>
          <w:lang w:val="kk-KZ"/>
        </w:rPr>
      </w:pPr>
    </w:p>
    <w:p w:rsidR="00967F37" w:rsidRPr="00967F37" w:rsidRDefault="00967F37" w:rsidP="00967F37">
      <w:pPr>
        <w:pStyle w:val="a3"/>
        <w:numPr>
          <w:ilvl w:val="0"/>
          <w:numId w:val="19"/>
        </w:num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 xml:space="preserve"> спутник геометриясы</w:t>
      </w:r>
    </w:p>
    <w:p w:rsidR="00967F37" w:rsidRPr="00967F37" w:rsidRDefault="00967F37" w:rsidP="00967F37">
      <w:pPr>
        <w:spacing w:after="0"/>
        <w:jc w:val="both"/>
        <w:rPr>
          <w:rFonts w:ascii="Times New Roman" w:hAnsi="Times New Roman" w:cs="Times New Roman"/>
          <w:sz w:val="28"/>
          <w:szCs w:val="28"/>
          <w:lang w:val="kk-KZ"/>
        </w:rPr>
      </w:pPr>
    </w:p>
    <w:p w:rsidR="00967F37" w:rsidRPr="00967F37" w:rsidRDefault="00967F37" w:rsidP="00967F37">
      <w:pPr>
        <w:pStyle w:val="a3"/>
        <w:numPr>
          <w:ilvl w:val="0"/>
          <w:numId w:val="19"/>
        </w:num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көп сөйлеудің болуы</w:t>
      </w:r>
    </w:p>
    <w:p w:rsidR="00967F37" w:rsidRPr="00967F37" w:rsidRDefault="00967F37" w:rsidP="00967F37">
      <w:pPr>
        <w:spacing w:after="0"/>
        <w:jc w:val="both"/>
        <w:rPr>
          <w:rFonts w:ascii="Times New Roman" w:hAnsi="Times New Roman" w:cs="Times New Roman"/>
          <w:sz w:val="28"/>
          <w:szCs w:val="28"/>
          <w:lang w:val="kk-KZ"/>
        </w:rPr>
      </w:pPr>
    </w:p>
    <w:p w:rsidR="00967F37" w:rsidRDefault="00967F37" w:rsidP="00967F37">
      <w:pPr>
        <w:spacing w:after="0"/>
        <w:jc w:val="both"/>
        <w:rPr>
          <w:rFonts w:ascii="Times New Roman" w:hAnsi="Times New Roman" w:cs="Times New Roman"/>
          <w:sz w:val="28"/>
          <w:szCs w:val="28"/>
          <w:lang w:val="kk-KZ"/>
        </w:rPr>
      </w:pPr>
      <w:r w:rsidRPr="00967F37">
        <w:rPr>
          <w:rFonts w:ascii="Times New Roman" w:hAnsi="Times New Roman" w:cs="Times New Roman"/>
          <w:sz w:val="28"/>
          <w:szCs w:val="28"/>
          <w:lang w:val="kk-KZ"/>
        </w:rPr>
        <w:t>Статикалық (жылдам статикалық) GNSS өлшемдерінің и</w:t>
      </w:r>
      <w:r>
        <w:rPr>
          <w:rFonts w:ascii="Times New Roman" w:hAnsi="Times New Roman" w:cs="Times New Roman"/>
          <w:sz w:val="28"/>
          <w:szCs w:val="28"/>
          <w:lang w:val="kk-KZ"/>
        </w:rPr>
        <w:t xml:space="preserve">ндикативті параметрлері сурет 11. көрсетілген. </w:t>
      </w:r>
    </w:p>
    <w:p w:rsidR="00967F37" w:rsidRDefault="0032337A" w:rsidP="00967F37">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32337A" w:rsidRDefault="0032337A" w:rsidP="00967F37">
      <w:pPr>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drawing>
          <wp:anchor distT="0" distB="0" distL="114300" distR="114300" simplePos="0" relativeHeight="251679744" behindDoc="1" locked="0" layoutInCell="1" allowOverlap="1">
            <wp:simplePos x="0" y="0"/>
            <wp:positionH relativeFrom="column">
              <wp:posOffset>-55245</wp:posOffset>
            </wp:positionH>
            <wp:positionV relativeFrom="paragraph">
              <wp:posOffset>2540</wp:posOffset>
            </wp:positionV>
            <wp:extent cx="6061709" cy="3512820"/>
            <wp:effectExtent l="19050" t="0" r="0" b="0"/>
            <wp:wrapNone/>
            <wp:docPr id="2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8"/>
                    <a:stretch>
                      <a:fillRect/>
                    </a:stretch>
                  </pic:blipFill>
                  <pic:spPr bwMode="auto">
                    <a:xfrm>
                      <a:off x="0" y="0"/>
                      <a:ext cx="6065520" cy="3515028"/>
                    </a:xfrm>
                    <a:prstGeom prst="rect">
                      <a:avLst/>
                    </a:prstGeom>
                  </pic:spPr>
                </pic:pic>
              </a:graphicData>
            </a:graphic>
          </wp:anchor>
        </w:drawing>
      </w: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Pr="0032337A" w:rsidRDefault="0032337A" w:rsidP="0032337A">
      <w:pPr>
        <w:rPr>
          <w:rFonts w:ascii="Times New Roman" w:hAnsi="Times New Roman" w:cs="Times New Roman"/>
          <w:sz w:val="28"/>
          <w:szCs w:val="28"/>
          <w:lang w:val="kk-KZ"/>
        </w:rPr>
      </w:pPr>
    </w:p>
    <w:p w:rsidR="0032337A" w:rsidRDefault="0032337A" w:rsidP="0032337A">
      <w:pPr>
        <w:rPr>
          <w:rFonts w:ascii="Times New Roman" w:hAnsi="Times New Roman" w:cs="Times New Roman"/>
          <w:sz w:val="28"/>
          <w:szCs w:val="28"/>
          <w:lang w:val="kk-KZ"/>
        </w:rPr>
      </w:pPr>
    </w:p>
    <w:p w:rsidR="0032337A" w:rsidRPr="0032337A" w:rsidRDefault="0032337A" w:rsidP="0032337A">
      <w:pPr>
        <w:tabs>
          <w:tab w:val="left" w:pos="1836"/>
        </w:tabs>
        <w:jc w:val="center"/>
        <w:rPr>
          <w:rFonts w:ascii="Times New Roman" w:hAnsi="Times New Roman" w:cs="Times New Roman"/>
          <w:sz w:val="24"/>
          <w:szCs w:val="24"/>
          <w:lang w:val="kk-KZ"/>
        </w:rPr>
      </w:pPr>
      <w:r w:rsidRPr="0032337A">
        <w:rPr>
          <w:rFonts w:ascii="Times New Roman" w:hAnsi="Times New Roman" w:cs="Times New Roman"/>
          <w:sz w:val="24"/>
          <w:szCs w:val="24"/>
          <w:lang w:val="kk-KZ"/>
        </w:rPr>
        <w:t>Сур. 11. Статикалық GNSS түсірілімінің негізгі параметрлері</w:t>
      </w:r>
    </w:p>
    <w:p w:rsidR="0032337A" w:rsidRP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t>Сессияда әр тармақта қабылдауды жүзеге асыру үшін жоғарыда аталған ұсыныстарды ұстана отырып және қолданылатын қабылдағыш түрінің пайдалану құжаттамасын басшылыққа ала отырып, келесі операцияларды орындау қажет:</w:t>
      </w:r>
    </w:p>
    <w:p w:rsidR="0032337A" w:rsidRPr="0032337A" w:rsidRDefault="0032337A" w:rsidP="0032337A">
      <w:pPr>
        <w:tabs>
          <w:tab w:val="left" w:pos="1836"/>
        </w:tabs>
        <w:spacing w:after="0"/>
        <w:jc w:val="both"/>
        <w:rPr>
          <w:rFonts w:ascii="Times New Roman" w:hAnsi="Times New Roman" w:cs="Times New Roman"/>
          <w:sz w:val="28"/>
          <w:szCs w:val="28"/>
          <w:lang w:val="kk-KZ"/>
        </w:rPr>
      </w:pPr>
    </w:p>
    <w:p w:rsidR="0032337A" w:rsidRP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t>1. Жабдықты орналастыру, қабылдағышты орнату және антеннаның биіктігін анықтау.</w:t>
      </w:r>
    </w:p>
    <w:p w:rsidR="0032337A" w:rsidRPr="0032337A" w:rsidRDefault="0032337A" w:rsidP="0032337A">
      <w:pPr>
        <w:tabs>
          <w:tab w:val="left" w:pos="1836"/>
        </w:tabs>
        <w:spacing w:after="0"/>
        <w:jc w:val="both"/>
        <w:rPr>
          <w:rFonts w:ascii="Times New Roman" w:hAnsi="Times New Roman" w:cs="Times New Roman"/>
          <w:sz w:val="28"/>
          <w:szCs w:val="28"/>
          <w:lang w:val="kk-KZ"/>
        </w:rPr>
      </w:pPr>
    </w:p>
    <w:p w:rsidR="0032337A" w:rsidRP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t>2. Қабылдағышты пайдалану құжаттамасында көрсетілгендей жұмысқа дайындау.</w:t>
      </w:r>
    </w:p>
    <w:p w:rsidR="0032337A" w:rsidRPr="0032337A" w:rsidRDefault="0032337A" w:rsidP="0032337A">
      <w:pPr>
        <w:tabs>
          <w:tab w:val="left" w:pos="1836"/>
        </w:tabs>
        <w:spacing w:after="0"/>
        <w:jc w:val="both"/>
        <w:rPr>
          <w:rFonts w:ascii="Times New Roman" w:hAnsi="Times New Roman" w:cs="Times New Roman"/>
          <w:sz w:val="28"/>
          <w:szCs w:val="28"/>
          <w:lang w:val="kk-KZ"/>
        </w:rPr>
      </w:pPr>
    </w:p>
    <w:p w:rsidR="0032337A" w:rsidRP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t>3. Жерсеріктерді бақылау деректерін тіркеу режимін орнатыңыз.</w:t>
      </w:r>
    </w:p>
    <w:p w:rsidR="0032337A" w:rsidRPr="0032337A" w:rsidRDefault="0032337A" w:rsidP="0032337A">
      <w:pPr>
        <w:tabs>
          <w:tab w:val="left" w:pos="1836"/>
        </w:tabs>
        <w:spacing w:after="0"/>
        <w:jc w:val="both"/>
        <w:rPr>
          <w:rFonts w:ascii="Times New Roman" w:hAnsi="Times New Roman" w:cs="Times New Roman"/>
          <w:sz w:val="28"/>
          <w:szCs w:val="28"/>
          <w:lang w:val="kk-KZ"/>
        </w:rPr>
      </w:pPr>
    </w:p>
    <w:p w:rsid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lastRenderedPageBreak/>
        <w:t>4. Пернетақтаны қолдана отырып, сақтау құрылғысына енгізіңіз: элемент нөмірінің мәні, антенна биіктігінің мәні және көмекші ақпарат: қабылдаудың басталу және аяқталу уақыты, байланыстың жоғалуы және т. б.</w:t>
      </w:r>
    </w:p>
    <w:p w:rsidR="0032337A" w:rsidRDefault="0032337A" w:rsidP="0032337A">
      <w:pPr>
        <w:tabs>
          <w:tab w:val="left" w:pos="1836"/>
        </w:tabs>
        <w:spacing w:after="0"/>
        <w:jc w:val="both"/>
        <w:rPr>
          <w:rFonts w:ascii="Times New Roman" w:hAnsi="Times New Roman" w:cs="Times New Roman"/>
          <w:sz w:val="28"/>
          <w:szCs w:val="28"/>
          <w:lang w:val="kk-KZ"/>
        </w:rPr>
      </w:pPr>
    </w:p>
    <w:p w:rsidR="0032337A" w:rsidRPr="0032337A" w:rsidRDefault="0032337A" w:rsidP="0032337A">
      <w:pPr>
        <w:tabs>
          <w:tab w:val="left" w:pos="1836"/>
        </w:tabs>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4. ГНСС</w:t>
      </w:r>
      <w:r w:rsidRPr="0032337A">
        <w:rPr>
          <w:rFonts w:ascii="Times New Roman" w:hAnsi="Times New Roman" w:cs="Times New Roman"/>
          <w:sz w:val="28"/>
          <w:szCs w:val="28"/>
          <w:lang w:val="kk-KZ"/>
        </w:rPr>
        <w:t xml:space="preserve"> өлшеулерді алдын ала өңдеу және олардың сапасын бағалау</w:t>
      </w:r>
    </w:p>
    <w:p w:rsidR="0032337A" w:rsidRPr="0032337A" w:rsidRDefault="0032337A" w:rsidP="0032337A">
      <w:pPr>
        <w:tabs>
          <w:tab w:val="left" w:pos="1836"/>
        </w:tabs>
        <w:spacing w:after="0"/>
        <w:jc w:val="both"/>
        <w:rPr>
          <w:rFonts w:ascii="Times New Roman" w:hAnsi="Times New Roman" w:cs="Times New Roman"/>
          <w:sz w:val="28"/>
          <w:szCs w:val="28"/>
          <w:lang w:val="kk-KZ"/>
        </w:rPr>
      </w:pPr>
    </w:p>
    <w:p w:rsidR="0032337A" w:rsidRDefault="0032337A" w:rsidP="0032337A">
      <w:pPr>
        <w:tabs>
          <w:tab w:val="left" w:pos="1836"/>
        </w:tabs>
        <w:spacing w:after="0"/>
        <w:jc w:val="both"/>
        <w:rPr>
          <w:rFonts w:ascii="Times New Roman" w:hAnsi="Times New Roman" w:cs="Times New Roman"/>
          <w:sz w:val="28"/>
          <w:szCs w:val="28"/>
          <w:lang w:val="kk-KZ"/>
        </w:rPr>
      </w:pPr>
      <w:r w:rsidRPr="0032337A">
        <w:rPr>
          <w:rFonts w:ascii="Times New Roman" w:hAnsi="Times New Roman" w:cs="Times New Roman"/>
          <w:sz w:val="28"/>
          <w:szCs w:val="28"/>
          <w:lang w:val="kk-KZ"/>
        </w:rPr>
        <w:t>GNSS өлшеулерін жүргізгеннен кейін қабылдағыштардан және</w:t>
      </w:r>
      <w:r>
        <w:rPr>
          <w:rFonts w:ascii="Times New Roman" w:hAnsi="Times New Roman" w:cs="Times New Roman"/>
          <w:sz w:val="28"/>
          <w:szCs w:val="28"/>
          <w:lang w:val="kk-KZ"/>
        </w:rPr>
        <w:t xml:space="preserve"> </w:t>
      </w:r>
      <w:r w:rsidRPr="0032337A">
        <w:rPr>
          <w:rFonts w:ascii="Times New Roman" w:hAnsi="Times New Roman" w:cs="Times New Roman"/>
          <w:sz w:val="28"/>
          <w:szCs w:val="28"/>
          <w:lang w:val="kk-KZ"/>
        </w:rPr>
        <w:t>камералық жағдайға оралғанға дейін оларды алдын-ала өңдеуді жүргізіңіз. Міндет</w:t>
      </w:r>
      <w:r>
        <w:rPr>
          <w:rFonts w:ascii="Times New Roman" w:hAnsi="Times New Roman" w:cs="Times New Roman"/>
          <w:sz w:val="28"/>
          <w:szCs w:val="28"/>
          <w:lang w:val="kk-KZ"/>
        </w:rPr>
        <w:t xml:space="preserve"> </w:t>
      </w:r>
      <w:r w:rsidRPr="0032337A">
        <w:rPr>
          <w:rFonts w:ascii="Times New Roman" w:hAnsi="Times New Roman" w:cs="Times New Roman"/>
          <w:sz w:val="28"/>
          <w:szCs w:val="28"/>
          <w:lang w:val="kk-KZ"/>
        </w:rPr>
        <w:t>алдын ала өңдеу-өлшеу сапасын және олардың жарамдылығын бағалау</w:t>
      </w:r>
      <w:r>
        <w:rPr>
          <w:rFonts w:ascii="Times New Roman" w:hAnsi="Times New Roman" w:cs="Times New Roman"/>
          <w:sz w:val="28"/>
          <w:szCs w:val="28"/>
          <w:lang w:val="kk-KZ"/>
        </w:rPr>
        <w:t xml:space="preserve"> </w:t>
      </w:r>
      <w:r w:rsidRPr="0032337A">
        <w:rPr>
          <w:rFonts w:ascii="Times New Roman" w:hAnsi="Times New Roman" w:cs="Times New Roman"/>
          <w:sz w:val="28"/>
          <w:szCs w:val="28"/>
          <w:lang w:val="kk-KZ"/>
        </w:rPr>
        <w:t>тірек (Түсіру) желісі нүктелерінің координаталарын одан әрі есептеу үшін. Кезінде</w:t>
      </w:r>
      <w:r>
        <w:rPr>
          <w:rFonts w:ascii="Times New Roman" w:hAnsi="Times New Roman" w:cs="Times New Roman"/>
          <w:sz w:val="28"/>
          <w:szCs w:val="28"/>
          <w:lang w:val="kk-KZ"/>
        </w:rPr>
        <w:t xml:space="preserve"> </w:t>
      </w:r>
      <w:r w:rsidRPr="0032337A">
        <w:rPr>
          <w:rFonts w:ascii="Times New Roman" w:hAnsi="Times New Roman" w:cs="Times New Roman"/>
          <w:sz w:val="28"/>
          <w:szCs w:val="28"/>
          <w:lang w:val="kk-KZ"/>
        </w:rPr>
        <w:t>сапасыз өлшеулер анықталған жағдайда қайта өлшеулер жүргізу талап етіледі.</w:t>
      </w:r>
      <w:r w:rsidRPr="0032337A">
        <w:rPr>
          <w:lang w:val="kk-KZ"/>
        </w:rPr>
        <w:t xml:space="preserve"> </w:t>
      </w:r>
      <w:r w:rsidRPr="0032337A">
        <w:rPr>
          <w:rFonts w:ascii="Times New Roman" w:hAnsi="Times New Roman" w:cs="Times New Roman"/>
          <w:sz w:val="28"/>
          <w:szCs w:val="28"/>
          <w:lang w:val="kk-KZ"/>
        </w:rPr>
        <w:t>Деректерді жүктеу үшін Trimble Data утилитасын пайдалануға болады</w:t>
      </w:r>
      <w:r>
        <w:rPr>
          <w:rFonts w:ascii="Times New Roman" w:hAnsi="Times New Roman" w:cs="Times New Roman"/>
          <w:sz w:val="28"/>
          <w:szCs w:val="28"/>
          <w:lang w:val="kk-KZ"/>
        </w:rPr>
        <w:t>.</w:t>
      </w:r>
    </w:p>
    <w:p w:rsidR="00D74ECD" w:rsidRDefault="00D74ECD" w:rsidP="00BD750C">
      <w:pPr>
        <w:tabs>
          <w:tab w:val="left" w:pos="1836"/>
        </w:tabs>
        <w:spacing w:after="0"/>
        <w:jc w:val="center"/>
        <w:rPr>
          <w:rFonts w:ascii="Times New Roman" w:hAnsi="Times New Roman" w:cs="Times New Roman"/>
          <w:sz w:val="28"/>
          <w:szCs w:val="28"/>
          <w:lang w:val="kk-KZ"/>
        </w:rPr>
      </w:pPr>
    </w:p>
    <w:p w:rsidR="00D74ECD" w:rsidRDefault="00BD750C" w:rsidP="00BD750C">
      <w:pPr>
        <w:tabs>
          <w:tab w:val="left" w:pos="1836"/>
        </w:tabs>
        <w:spacing w:after="0"/>
        <w:jc w:val="center"/>
        <w:rPr>
          <w:rFonts w:ascii="Times New Roman" w:hAnsi="Times New Roman" w:cs="Times New Roman"/>
          <w:sz w:val="28"/>
          <w:szCs w:val="28"/>
          <w:lang w:val="kk-KZ"/>
        </w:rPr>
      </w:pPr>
      <w:r w:rsidRPr="00BD750C">
        <w:rPr>
          <w:rFonts w:ascii="Times New Roman" w:hAnsi="Times New Roman" w:cs="Times New Roman"/>
          <w:sz w:val="28"/>
          <w:szCs w:val="28"/>
          <w:lang w:val="kk-KZ"/>
        </w:rPr>
        <w:drawing>
          <wp:anchor distT="0" distB="0" distL="114300" distR="114300" simplePos="0" relativeHeight="251681792" behindDoc="1" locked="0" layoutInCell="1" allowOverlap="1">
            <wp:simplePos x="0" y="0"/>
            <wp:positionH relativeFrom="column">
              <wp:posOffset>97155</wp:posOffset>
            </wp:positionH>
            <wp:positionV relativeFrom="paragraph">
              <wp:posOffset>179070</wp:posOffset>
            </wp:positionV>
            <wp:extent cx="5619750" cy="3154680"/>
            <wp:effectExtent l="19050" t="0" r="0" b="0"/>
            <wp:wrapNone/>
            <wp:docPr id="2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9"/>
                    <a:stretch>
                      <a:fillRect/>
                    </a:stretch>
                  </pic:blipFill>
                  <pic:spPr bwMode="auto">
                    <a:xfrm>
                      <a:off x="0" y="0"/>
                      <a:ext cx="5619750" cy="3154680"/>
                    </a:xfrm>
                    <a:prstGeom prst="rect">
                      <a:avLst/>
                    </a:prstGeom>
                  </pic:spPr>
                </pic:pic>
              </a:graphicData>
            </a:graphic>
          </wp:anchor>
        </w:drawing>
      </w: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Pr="00D74ECD" w:rsidRDefault="00D74ECD" w:rsidP="00D74ECD">
      <w:pPr>
        <w:rPr>
          <w:rFonts w:ascii="Times New Roman" w:hAnsi="Times New Roman" w:cs="Times New Roman"/>
          <w:sz w:val="28"/>
          <w:szCs w:val="28"/>
          <w:lang w:val="kk-KZ"/>
        </w:rPr>
      </w:pPr>
    </w:p>
    <w:p w:rsidR="00D74ECD" w:rsidRDefault="00D74ECD" w:rsidP="00D74ECD">
      <w:pPr>
        <w:rPr>
          <w:rFonts w:ascii="Times New Roman" w:hAnsi="Times New Roman" w:cs="Times New Roman"/>
          <w:sz w:val="28"/>
          <w:szCs w:val="28"/>
          <w:lang w:val="kk-KZ"/>
        </w:rPr>
      </w:pPr>
    </w:p>
    <w:p w:rsidR="0032337A" w:rsidRDefault="00D74ECD" w:rsidP="00D74ECD">
      <w:pPr>
        <w:tabs>
          <w:tab w:val="left" w:pos="3216"/>
        </w:tabs>
        <w:jc w:val="center"/>
        <w:rPr>
          <w:rFonts w:ascii="Times New Roman" w:hAnsi="Times New Roman" w:cs="Times New Roman"/>
          <w:sz w:val="24"/>
          <w:szCs w:val="24"/>
          <w:lang w:val="kk-KZ"/>
        </w:rPr>
      </w:pPr>
      <w:r w:rsidRPr="00D74ECD">
        <w:rPr>
          <w:rFonts w:ascii="Times New Roman" w:hAnsi="Times New Roman" w:cs="Times New Roman"/>
          <w:sz w:val="24"/>
          <w:szCs w:val="24"/>
          <w:lang w:val="kk-KZ"/>
        </w:rPr>
        <w:t>Сурет 12. базалық желілердің өлшенетін және есептелетін параметрлері</w:t>
      </w:r>
    </w:p>
    <w:p w:rsidR="0048600E" w:rsidRPr="0048600E" w:rsidRDefault="0048600E" w:rsidP="0048600E">
      <w:p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Өлшенген векторды геодезиялық пункттердің орталықтарына дұрыс азайту үшін өлшеуге қатысқан қабылдағыштардың GNSS антеннасының биіктігі мен түрін мұқият енгізу керек. Жоғары дәлдіктегі нәтижелерді алу критерийі:</w:t>
      </w:r>
    </w:p>
    <w:p w:rsidR="0048600E" w:rsidRPr="0048600E" w:rsidRDefault="0048600E" w:rsidP="0048600E">
      <w:pPr>
        <w:tabs>
          <w:tab w:val="left" w:pos="3216"/>
        </w:tabs>
        <w:spacing w:after="0"/>
        <w:jc w:val="both"/>
        <w:rPr>
          <w:rFonts w:ascii="Times New Roman" w:hAnsi="Times New Roman" w:cs="Times New Roman"/>
          <w:sz w:val="28"/>
          <w:szCs w:val="28"/>
          <w:lang w:val="kk-KZ"/>
        </w:rPr>
      </w:pPr>
    </w:p>
    <w:p w:rsidR="0048600E" w:rsidRPr="0048600E" w:rsidRDefault="0048600E" w:rsidP="0048600E">
      <w:pPr>
        <w:pStyle w:val="a3"/>
        <w:numPr>
          <w:ilvl w:val="0"/>
          <w:numId w:val="19"/>
        </w:num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Векторларды есептеу үшін тасымалдаушы фазасындағы өлшемдер қолданылады</w:t>
      </w:r>
    </w:p>
    <w:p w:rsidR="0048600E" w:rsidRPr="0048600E" w:rsidRDefault="0048600E" w:rsidP="0048600E">
      <w:pPr>
        <w:tabs>
          <w:tab w:val="left" w:pos="3216"/>
        </w:tabs>
        <w:spacing w:after="0"/>
        <w:jc w:val="both"/>
        <w:rPr>
          <w:rFonts w:ascii="Times New Roman" w:hAnsi="Times New Roman" w:cs="Times New Roman"/>
          <w:sz w:val="28"/>
          <w:szCs w:val="28"/>
          <w:lang w:val="kk-KZ"/>
        </w:rPr>
      </w:pPr>
    </w:p>
    <w:p w:rsidR="0048600E" w:rsidRPr="0048600E" w:rsidRDefault="0048600E" w:rsidP="0048600E">
      <w:pPr>
        <w:pStyle w:val="a3"/>
        <w:numPr>
          <w:ilvl w:val="0"/>
          <w:numId w:val="19"/>
        </w:num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Тек анық емес ажыратымдылық GPS көмегімен сантиметрлік дәлдікті қамтамасыз етуге мүмкіндік береді</w:t>
      </w:r>
    </w:p>
    <w:p w:rsidR="0048600E" w:rsidRPr="0048600E" w:rsidRDefault="0048600E" w:rsidP="0048600E">
      <w:pPr>
        <w:tabs>
          <w:tab w:val="left" w:pos="3216"/>
        </w:tabs>
        <w:spacing w:after="0"/>
        <w:jc w:val="both"/>
        <w:rPr>
          <w:rFonts w:ascii="Times New Roman" w:hAnsi="Times New Roman" w:cs="Times New Roman"/>
          <w:sz w:val="28"/>
          <w:szCs w:val="28"/>
          <w:lang w:val="kk-KZ"/>
        </w:rPr>
      </w:pPr>
    </w:p>
    <w:p w:rsidR="0048600E" w:rsidRPr="0048600E" w:rsidRDefault="0048600E" w:rsidP="0048600E">
      <w:pPr>
        <w:pStyle w:val="a3"/>
        <w:numPr>
          <w:ilvl w:val="0"/>
          <w:numId w:val="19"/>
        </w:num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Бүтін сандардың түсініксіздігі айырмашылықтар бойынша өңдеу арқылы анықталады</w:t>
      </w:r>
    </w:p>
    <w:p w:rsidR="0048600E" w:rsidRPr="0048600E" w:rsidRDefault="0048600E" w:rsidP="0048600E">
      <w:pPr>
        <w:tabs>
          <w:tab w:val="left" w:pos="3216"/>
        </w:tabs>
        <w:spacing w:after="0"/>
        <w:jc w:val="both"/>
        <w:rPr>
          <w:rFonts w:ascii="Times New Roman" w:hAnsi="Times New Roman" w:cs="Times New Roman"/>
          <w:sz w:val="28"/>
          <w:szCs w:val="28"/>
          <w:lang w:val="kk-KZ"/>
        </w:rPr>
      </w:pPr>
    </w:p>
    <w:p w:rsidR="0048600E" w:rsidRPr="0048600E" w:rsidRDefault="0048600E" w:rsidP="0048600E">
      <w:pPr>
        <w:pStyle w:val="a3"/>
        <w:numPr>
          <w:ilvl w:val="0"/>
          <w:numId w:val="19"/>
        </w:num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Бекітілген (бекітілген) шешім 2-қосымшада сапалы негізгі векторлары бар кесте мысалына жол берілгенін білдіреді.</w:t>
      </w:r>
    </w:p>
    <w:p w:rsidR="0048600E" w:rsidRPr="0048600E" w:rsidRDefault="0048600E" w:rsidP="0048600E">
      <w:pPr>
        <w:tabs>
          <w:tab w:val="left" w:pos="3216"/>
        </w:tabs>
        <w:spacing w:after="0"/>
        <w:jc w:val="both"/>
        <w:rPr>
          <w:rFonts w:ascii="Times New Roman" w:hAnsi="Times New Roman" w:cs="Times New Roman"/>
          <w:sz w:val="28"/>
          <w:szCs w:val="28"/>
          <w:lang w:val="kk-KZ"/>
        </w:rPr>
      </w:pPr>
    </w:p>
    <w:p w:rsidR="00D74ECD" w:rsidRDefault="0048600E" w:rsidP="0048600E">
      <w:p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t>Егер өлшеу кезінде жабық геометриялық фигуралар тәуелсіз негізгі векторлардан алынған болса, онда осы фигуралардағы кеңістіктік координаттардың өсу қосындысын есептеп, абсолютті және салыстырмалы сәйкессіздіктерді алу керек. Полигондардың тұйықталмауын бақылау нәтижелері мынадай түрде ұсынылады:</w:t>
      </w:r>
    </w:p>
    <w:tbl>
      <w:tblPr>
        <w:tblW w:w="8174" w:type="dxa"/>
        <w:tblInd w:w="250" w:type="dxa"/>
        <w:tblBorders>
          <w:top w:val="single" w:sz="8" w:space="0" w:color="000000"/>
          <w:left w:val="single" w:sz="8" w:space="0" w:color="000000"/>
          <w:bottom w:val="single" w:sz="8" w:space="0" w:color="000000"/>
          <w:insideH w:val="single" w:sz="8" w:space="0" w:color="000000"/>
        </w:tblBorders>
        <w:tblCellMar>
          <w:left w:w="-10" w:type="dxa"/>
          <w:right w:w="0" w:type="dxa"/>
        </w:tblCellMar>
        <w:tblLook w:val="04A0"/>
      </w:tblPr>
      <w:tblGrid>
        <w:gridCol w:w="2141"/>
        <w:gridCol w:w="517"/>
        <w:gridCol w:w="573"/>
        <w:gridCol w:w="87"/>
        <w:gridCol w:w="1238"/>
        <w:gridCol w:w="1326"/>
        <w:gridCol w:w="1237"/>
        <w:gridCol w:w="1028"/>
        <w:gridCol w:w="27"/>
      </w:tblGrid>
      <w:tr w:rsidR="0048600E" w:rsidTr="0048600E">
        <w:trPr>
          <w:trHeight w:val="126"/>
        </w:trPr>
        <w:tc>
          <w:tcPr>
            <w:tcW w:w="2141" w:type="dxa"/>
            <w:tcBorders>
              <w:top w:val="single" w:sz="8" w:space="0" w:color="000000"/>
              <w:left w:val="single" w:sz="8" w:space="0" w:color="000000"/>
              <w:bottom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Сторон в полигоне:</w:t>
            </w:r>
          </w:p>
        </w:tc>
        <w:tc>
          <w:tcPr>
            <w:tcW w:w="517" w:type="dxa"/>
            <w:tcBorders>
              <w:top w:val="single" w:sz="8" w:space="0" w:color="000000"/>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573" w:type="dxa"/>
            <w:tcBorders>
              <w:top w:val="single" w:sz="8" w:space="0" w:color="000000"/>
              <w:bottom w:val="single" w:sz="8" w:space="0" w:color="000000"/>
              <w:right w:val="single" w:sz="8" w:space="0" w:color="000000"/>
            </w:tcBorders>
            <w:shd w:val="clear" w:color="auto" w:fill="auto"/>
            <w:vAlign w:val="bottom"/>
          </w:tcPr>
          <w:p w:rsidR="0048600E" w:rsidRDefault="0048600E" w:rsidP="00D33FA1">
            <w:pPr>
              <w:jc w:val="center"/>
              <w:rPr>
                <w:sz w:val="24"/>
                <w:szCs w:val="24"/>
              </w:rPr>
            </w:pPr>
            <w:r>
              <w:rPr>
                <w:rFonts w:eastAsia="Calibri"/>
                <w:w w:val="98"/>
                <w:sz w:val="24"/>
                <w:szCs w:val="24"/>
              </w:rPr>
              <w:t>3</w:t>
            </w:r>
          </w:p>
        </w:tc>
        <w:tc>
          <w:tcPr>
            <w:tcW w:w="87" w:type="dxa"/>
            <w:shd w:val="clear" w:color="auto" w:fill="auto"/>
            <w:vAlign w:val="bottom"/>
          </w:tcPr>
          <w:p w:rsidR="0048600E" w:rsidRDefault="0048600E" w:rsidP="00D33FA1">
            <w:pPr>
              <w:rPr>
                <w:sz w:val="24"/>
                <w:szCs w:val="24"/>
              </w:rPr>
            </w:pPr>
          </w:p>
        </w:tc>
        <w:tc>
          <w:tcPr>
            <w:tcW w:w="1238" w:type="dxa"/>
            <w:shd w:val="clear" w:color="auto" w:fill="auto"/>
            <w:vAlign w:val="bottom"/>
          </w:tcPr>
          <w:p w:rsidR="0048600E" w:rsidRDefault="0048600E" w:rsidP="00D33FA1">
            <w:pPr>
              <w:rPr>
                <w:sz w:val="24"/>
                <w:szCs w:val="24"/>
              </w:rPr>
            </w:pPr>
          </w:p>
        </w:tc>
        <w:tc>
          <w:tcPr>
            <w:tcW w:w="1326" w:type="dxa"/>
            <w:shd w:val="clear" w:color="auto" w:fill="auto"/>
            <w:vAlign w:val="bottom"/>
          </w:tcPr>
          <w:p w:rsidR="0048600E" w:rsidRDefault="0048600E" w:rsidP="00D33FA1">
            <w:pPr>
              <w:rPr>
                <w:sz w:val="24"/>
                <w:szCs w:val="24"/>
              </w:rPr>
            </w:pPr>
          </w:p>
        </w:tc>
        <w:tc>
          <w:tcPr>
            <w:tcW w:w="1237" w:type="dxa"/>
            <w:shd w:val="clear" w:color="auto" w:fill="auto"/>
            <w:vAlign w:val="bottom"/>
          </w:tcPr>
          <w:p w:rsidR="0048600E" w:rsidRDefault="0048600E" w:rsidP="00D33FA1">
            <w:pPr>
              <w:rPr>
                <w:sz w:val="24"/>
                <w:szCs w:val="24"/>
              </w:rPr>
            </w:pPr>
          </w:p>
        </w:tc>
        <w:tc>
          <w:tcPr>
            <w:tcW w:w="1028" w:type="dxa"/>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29"/>
        </w:trPr>
        <w:tc>
          <w:tcPr>
            <w:tcW w:w="2141" w:type="dxa"/>
            <w:tcBorders>
              <w:left w:val="single" w:sz="8" w:space="0" w:color="000000"/>
              <w:bottom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Число контуров:</w:t>
            </w:r>
          </w:p>
        </w:tc>
        <w:tc>
          <w:tcPr>
            <w:tcW w:w="51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right w:val="single" w:sz="8" w:space="0" w:color="000000"/>
            </w:tcBorders>
            <w:shd w:val="clear" w:color="auto" w:fill="auto"/>
            <w:vAlign w:val="bottom"/>
          </w:tcPr>
          <w:p w:rsidR="0048600E" w:rsidRDefault="0048600E" w:rsidP="00D33FA1">
            <w:pPr>
              <w:jc w:val="center"/>
              <w:rPr>
                <w:sz w:val="24"/>
                <w:szCs w:val="24"/>
              </w:rPr>
            </w:pPr>
            <w:r>
              <w:rPr>
                <w:rFonts w:eastAsia="Calibri"/>
                <w:w w:val="98"/>
                <w:sz w:val="24"/>
                <w:szCs w:val="24"/>
              </w:rPr>
              <w:t>22</w:t>
            </w:r>
          </w:p>
        </w:tc>
        <w:tc>
          <w:tcPr>
            <w:tcW w:w="87" w:type="dxa"/>
            <w:shd w:val="clear" w:color="auto" w:fill="auto"/>
            <w:vAlign w:val="bottom"/>
          </w:tcPr>
          <w:p w:rsidR="0048600E" w:rsidRDefault="0048600E" w:rsidP="00D33FA1">
            <w:pPr>
              <w:rPr>
                <w:sz w:val="24"/>
                <w:szCs w:val="24"/>
              </w:rPr>
            </w:pPr>
          </w:p>
        </w:tc>
        <w:tc>
          <w:tcPr>
            <w:tcW w:w="1238" w:type="dxa"/>
            <w:shd w:val="clear" w:color="auto" w:fill="auto"/>
            <w:vAlign w:val="bottom"/>
          </w:tcPr>
          <w:p w:rsidR="0048600E" w:rsidRDefault="0048600E" w:rsidP="00D33FA1">
            <w:pPr>
              <w:rPr>
                <w:sz w:val="24"/>
                <w:szCs w:val="24"/>
              </w:rPr>
            </w:pPr>
          </w:p>
        </w:tc>
        <w:tc>
          <w:tcPr>
            <w:tcW w:w="1326" w:type="dxa"/>
            <w:shd w:val="clear" w:color="auto" w:fill="auto"/>
            <w:vAlign w:val="bottom"/>
          </w:tcPr>
          <w:p w:rsidR="0048600E" w:rsidRDefault="0048600E" w:rsidP="00D33FA1">
            <w:pPr>
              <w:rPr>
                <w:sz w:val="24"/>
                <w:szCs w:val="24"/>
              </w:rPr>
            </w:pPr>
          </w:p>
        </w:tc>
        <w:tc>
          <w:tcPr>
            <w:tcW w:w="1237" w:type="dxa"/>
            <w:shd w:val="clear" w:color="auto" w:fill="auto"/>
            <w:vAlign w:val="bottom"/>
          </w:tcPr>
          <w:p w:rsidR="0048600E" w:rsidRDefault="0048600E" w:rsidP="00D33FA1">
            <w:pPr>
              <w:rPr>
                <w:sz w:val="24"/>
                <w:szCs w:val="24"/>
              </w:rPr>
            </w:pPr>
          </w:p>
        </w:tc>
        <w:tc>
          <w:tcPr>
            <w:tcW w:w="1028" w:type="dxa"/>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29"/>
        </w:trPr>
        <w:tc>
          <w:tcPr>
            <w:tcW w:w="2658" w:type="dxa"/>
            <w:gridSpan w:val="2"/>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Число принятых контуров:</w:t>
            </w:r>
          </w:p>
        </w:tc>
        <w:tc>
          <w:tcPr>
            <w:tcW w:w="573" w:type="dxa"/>
            <w:tcBorders>
              <w:bottom w:val="single" w:sz="8" w:space="0" w:color="000000"/>
              <w:right w:val="single" w:sz="8" w:space="0" w:color="000000"/>
            </w:tcBorders>
            <w:shd w:val="clear" w:color="auto" w:fill="auto"/>
            <w:vAlign w:val="bottom"/>
          </w:tcPr>
          <w:p w:rsidR="0048600E" w:rsidRDefault="0048600E" w:rsidP="00D33FA1">
            <w:pPr>
              <w:jc w:val="center"/>
              <w:rPr>
                <w:sz w:val="24"/>
                <w:szCs w:val="24"/>
              </w:rPr>
            </w:pPr>
            <w:r>
              <w:rPr>
                <w:rFonts w:eastAsia="Calibri"/>
                <w:w w:val="98"/>
                <w:sz w:val="24"/>
                <w:szCs w:val="24"/>
              </w:rPr>
              <w:t>22</w:t>
            </w:r>
          </w:p>
        </w:tc>
        <w:tc>
          <w:tcPr>
            <w:tcW w:w="87" w:type="dxa"/>
            <w:shd w:val="clear" w:color="auto" w:fill="auto"/>
            <w:vAlign w:val="bottom"/>
          </w:tcPr>
          <w:p w:rsidR="0048600E" w:rsidRDefault="0048600E" w:rsidP="00D33FA1">
            <w:pPr>
              <w:rPr>
                <w:sz w:val="24"/>
                <w:szCs w:val="24"/>
              </w:rPr>
            </w:pPr>
          </w:p>
        </w:tc>
        <w:tc>
          <w:tcPr>
            <w:tcW w:w="1238" w:type="dxa"/>
            <w:shd w:val="clear" w:color="auto" w:fill="auto"/>
            <w:vAlign w:val="bottom"/>
          </w:tcPr>
          <w:p w:rsidR="0048600E" w:rsidRDefault="0048600E" w:rsidP="00D33FA1">
            <w:pPr>
              <w:rPr>
                <w:sz w:val="24"/>
                <w:szCs w:val="24"/>
              </w:rPr>
            </w:pPr>
          </w:p>
        </w:tc>
        <w:tc>
          <w:tcPr>
            <w:tcW w:w="1326" w:type="dxa"/>
            <w:shd w:val="clear" w:color="auto" w:fill="auto"/>
            <w:vAlign w:val="bottom"/>
          </w:tcPr>
          <w:p w:rsidR="0048600E" w:rsidRDefault="0048600E" w:rsidP="00D33FA1">
            <w:pPr>
              <w:rPr>
                <w:sz w:val="24"/>
                <w:szCs w:val="24"/>
              </w:rPr>
            </w:pPr>
          </w:p>
        </w:tc>
        <w:tc>
          <w:tcPr>
            <w:tcW w:w="1237" w:type="dxa"/>
            <w:shd w:val="clear" w:color="auto" w:fill="auto"/>
            <w:vAlign w:val="bottom"/>
          </w:tcPr>
          <w:p w:rsidR="0048600E" w:rsidRDefault="0048600E" w:rsidP="00D33FA1">
            <w:pPr>
              <w:rPr>
                <w:sz w:val="24"/>
                <w:szCs w:val="24"/>
              </w:rPr>
            </w:pPr>
          </w:p>
        </w:tc>
        <w:tc>
          <w:tcPr>
            <w:tcW w:w="1028" w:type="dxa"/>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4"/>
        </w:trPr>
        <w:tc>
          <w:tcPr>
            <w:tcW w:w="2141" w:type="dxa"/>
            <w:tcBorders>
              <w:left w:val="single" w:sz="8" w:space="0" w:color="000000"/>
            </w:tcBorders>
            <w:shd w:val="clear" w:color="auto" w:fill="auto"/>
            <w:vAlign w:val="bottom"/>
          </w:tcPr>
          <w:p w:rsidR="0048600E" w:rsidRDefault="0048600E" w:rsidP="00D33FA1">
            <w:pPr>
              <w:spacing w:line="282" w:lineRule="exact"/>
              <w:ind w:left="120"/>
              <w:rPr>
                <w:sz w:val="24"/>
                <w:szCs w:val="24"/>
              </w:rPr>
            </w:pPr>
            <w:r>
              <w:rPr>
                <w:rFonts w:eastAsia="Calibri"/>
                <w:sz w:val="24"/>
                <w:szCs w:val="24"/>
              </w:rPr>
              <w:t>Число ошибочных</w:t>
            </w:r>
          </w:p>
        </w:tc>
        <w:tc>
          <w:tcPr>
            <w:tcW w:w="517" w:type="dxa"/>
            <w:tcBorders>
              <w:right w:val="single" w:sz="8" w:space="0" w:color="000000"/>
            </w:tcBorders>
            <w:shd w:val="clear" w:color="auto" w:fill="auto"/>
            <w:vAlign w:val="bottom"/>
          </w:tcPr>
          <w:p w:rsidR="0048600E" w:rsidRDefault="0048600E" w:rsidP="00D33FA1">
            <w:pPr>
              <w:rPr>
                <w:sz w:val="24"/>
                <w:szCs w:val="24"/>
              </w:rPr>
            </w:pPr>
          </w:p>
        </w:tc>
        <w:tc>
          <w:tcPr>
            <w:tcW w:w="573" w:type="dxa"/>
            <w:tcBorders>
              <w:right w:val="single" w:sz="8" w:space="0" w:color="000000"/>
            </w:tcBorders>
            <w:shd w:val="clear" w:color="auto" w:fill="auto"/>
            <w:vAlign w:val="bottom"/>
          </w:tcPr>
          <w:p w:rsidR="0048600E" w:rsidRDefault="0048600E" w:rsidP="00D33FA1">
            <w:pPr>
              <w:rPr>
                <w:sz w:val="24"/>
                <w:szCs w:val="24"/>
              </w:rPr>
            </w:pPr>
          </w:p>
        </w:tc>
        <w:tc>
          <w:tcPr>
            <w:tcW w:w="87" w:type="dxa"/>
            <w:shd w:val="clear" w:color="auto" w:fill="auto"/>
            <w:vAlign w:val="bottom"/>
          </w:tcPr>
          <w:p w:rsidR="0048600E" w:rsidRDefault="0048600E" w:rsidP="00D33FA1">
            <w:pPr>
              <w:rPr>
                <w:sz w:val="24"/>
                <w:szCs w:val="24"/>
              </w:rPr>
            </w:pPr>
          </w:p>
        </w:tc>
        <w:tc>
          <w:tcPr>
            <w:tcW w:w="1238" w:type="dxa"/>
            <w:shd w:val="clear" w:color="auto" w:fill="auto"/>
            <w:vAlign w:val="bottom"/>
          </w:tcPr>
          <w:p w:rsidR="0048600E" w:rsidRDefault="0048600E" w:rsidP="00D33FA1">
            <w:pPr>
              <w:rPr>
                <w:sz w:val="24"/>
                <w:szCs w:val="24"/>
              </w:rPr>
            </w:pPr>
          </w:p>
        </w:tc>
        <w:tc>
          <w:tcPr>
            <w:tcW w:w="1326" w:type="dxa"/>
            <w:shd w:val="clear" w:color="auto" w:fill="auto"/>
            <w:vAlign w:val="bottom"/>
          </w:tcPr>
          <w:p w:rsidR="0048600E" w:rsidRDefault="0048600E" w:rsidP="00D33FA1">
            <w:pPr>
              <w:rPr>
                <w:sz w:val="24"/>
                <w:szCs w:val="24"/>
              </w:rPr>
            </w:pPr>
          </w:p>
        </w:tc>
        <w:tc>
          <w:tcPr>
            <w:tcW w:w="1237" w:type="dxa"/>
            <w:shd w:val="clear" w:color="auto" w:fill="auto"/>
            <w:vAlign w:val="bottom"/>
          </w:tcPr>
          <w:p w:rsidR="0048600E" w:rsidRDefault="0048600E" w:rsidP="00D33FA1">
            <w:pPr>
              <w:rPr>
                <w:sz w:val="24"/>
                <w:szCs w:val="24"/>
              </w:rPr>
            </w:pPr>
          </w:p>
        </w:tc>
        <w:tc>
          <w:tcPr>
            <w:tcW w:w="1028" w:type="dxa"/>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8"/>
        </w:trPr>
        <w:tc>
          <w:tcPr>
            <w:tcW w:w="2141" w:type="dxa"/>
            <w:tcBorders>
              <w:left w:val="single" w:sz="8" w:space="0" w:color="000000"/>
              <w:bottom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контуров:</w:t>
            </w:r>
          </w:p>
        </w:tc>
        <w:tc>
          <w:tcPr>
            <w:tcW w:w="51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right w:val="single" w:sz="8" w:space="0" w:color="000000"/>
            </w:tcBorders>
            <w:shd w:val="clear" w:color="auto" w:fill="auto"/>
            <w:vAlign w:val="bottom"/>
          </w:tcPr>
          <w:p w:rsidR="0048600E" w:rsidRDefault="0048600E" w:rsidP="00D33FA1">
            <w:pPr>
              <w:jc w:val="center"/>
              <w:rPr>
                <w:sz w:val="24"/>
                <w:szCs w:val="24"/>
              </w:rPr>
            </w:pPr>
            <w:r>
              <w:rPr>
                <w:rFonts w:eastAsia="Calibri"/>
                <w:w w:val="98"/>
                <w:sz w:val="24"/>
                <w:szCs w:val="24"/>
              </w:rPr>
              <w:t>0</w:t>
            </w:r>
          </w:p>
        </w:tc>
        <w:tc>
          <w:tcPr>
            <w:tcW w:w="87" w:type="dxa"/>
            <w:shd w:val="clear" w:color="auto" w:fill="auto"/>
            <w:vAlign w:val="bottom"/>
          </w:tcPr>
          <w:p w:rsidR="0048600E" w:rsidRDefault="0048600E" w:rsidP="00D33FA1">
            <w:pPr>
              <w:rPr>
                <w:sz w:val="24"/>
                <w:szCs w:val="24"/>
              </w:rPr>
            </w:pPr>
          </w:p>
        </w:tc>
        <w:tc>
          <w:tcPr>
            <w:tcW w:w="1238" w:type="dxa"/>
            <w:shd w:val="clear" w:color="auto" w:fill="auto"/>
            <w:vAlign w:val="bottom"/>
          </w:tcPr>
          <w:p w:rsidR="0048600E" w:rsidRDefault="0048600E" w:rsidP="00D33FA1">
            <w:pPr>
              <w:rPr>
                <w:sz w:val="24"/>
                <w:szCs w:val="24"/>
              </w:rPr>
            </w:pPr>
          </w:p>
        </w:tc>
        <w:tc>
          <w:tcPr>
            <w:tcW w:w="1326" w:type="dxa"/>
            <w:shd w:val="clear" w:color="auto" w:fill="auto"/>
            <w:vAlign w:val="bottom"/>
          </w:tcPr>
          <w:p w:rsidR="0048600E" w:rsidRDefault="0048600E" w:rsidP="00D33FA1">
            <w:pPr>
              <w:rPr>
                <w:sz w:val="24"/>
                <w:szCs w:val="24"/>
              </w:rPr>
            </w:pPr>
          </w:p>
        </w:tc>
        <w:tc>
          <w:tcPr>
            <w:tcW w:w="1237" w:type="dxa"/>
            <w:shd w:val="clear" w:color="auto" w:fill="auto"/>
            <w:vAlign w:val="bottom"/>
          </w:tcPr>
          <w:p w:rsidR="0048600E" w:rsidRDefault="0048600E" w:rsidP="00D33FA1">
            <w:pPr>
              <w:rPr>
                <w:sz w:val="24"/>
                <w:szCs w:val="24"/>
              </w:rPr>
            </w:pPr>
          </w:p>
        </w:tc>
        <w:tc>
          <w:tcPr>
            <w:tcW w:w="1028" w:type="dxa"/>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213"/>
        </w:trPr>
        <w:tc>
          <w:tcPr>
            <w:tcW w:w="2141" w:type="dxa"/>
            <w:tcBorders>
              <w:bottom w:val="single" w:sz="8" w:space="0" w:color="000000"/>
            </w:tcBorders>
            <w:shd w:val="clear" w:color="auto" w:fill="auto"/>
            <w:vAlign w:val="bottom"/>
          </w:tcPr>
          <w:p w:rsidR="0048600E" w:rsidRDefault="0048600E" w:rsidP="00D33FA1">
            <w:pPr>
              <w:rPr>
                <w:sz w:val="24"/>
                <w:szCs w:val="24"/>
              </w:rPr>
            </w:pPr>
          </w:p>
        </w:tc>
        <w:tc>
          <w:tcPr>
            <w:tcW w:w="517" w:type="dxa"/>
            <w:tcBorders>
              <w:bottom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tcBorders>
            <w:shd w:val="clear" w:color="auto" w:fill="auto"/>
            <w:vAlign w:val="bottom"/>
          </w:tcPr>
          <w:p w:rsidR="0048600E" w:rsidRDefault="0048600E" w:rsidP="00D33FA1">
            <w:pPr>
              <w:rPr>
                <w:sz w:val="24"/>
                <w:szCs w:val="24"/>
              </w:rPr>
            </w:pPr>
          </w:p>
        </w:tc>
        <w:tc>
          <w:tcPr>
            <w:tcW w:w="87" w:type="dxa"/>
            <w:tcBorders>
              <w:bottom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tcBorders>
            <w:shd w:val="clear" w:color="auto" w:fill="auto"/>
            <w:vAlign w:val="bottom"/>
          </w:tcPr>
          <w:p w:rsidR="0048600E" w:rsidRDefault="0048600E" w:rsidP="00D33FA1">
            <w:pPr>
              <w:rPr>
                <w:sz w:val="24"/>
                <w:szCs w:val="24"/>
              </w:rPr>
            </w:pPr>
          </w:p>
        </w:tc>
        <w:tc>
          <w:tcPr>
            <w:tcW w:w="1326" w:type="dxa"/>
            <w:tcBorders>
              <w:bottom w:val="single" w:sz="8" w:space="0" w:color="000000"/>
            </w:tcBorders>
            <w:shd w:val="clear" w:color="auto" w:fill="auto"/>
            <w:vAlign w:val="bottom"/>
          </w:tcPr>
          <w:p w:rsidR="0048600E" w:rsidRDefault="0048600E" w:rsidP="00D33FA1">
            <w:pPr>
              <w:rPr>
                <w:sz w:val="24"/>
                <w:szCs w:val="24"/>
              </w:rPr>
            </w:pPr>
          </w:p>
        </w:tc>
        <w:tc>
          <w:tcPr>
            <w:tcW w:w="1237" w:type="dxa"/>
            <w:tcBorders>
              <w:bottom w:val="single" w:sz="8" w:space="0" w:color="000000"/>
            </w:tcBorders>
            <w:shd w:val="clear" w:color="auto" w:fill="auto"/>
            <w:vAlign w:val="bottom"/>
          </w:tcPr>
          <w:p w:rsidR="0048600E" w:rsidRDefault="0048600E" w:rsidP="00D33FA1">
            <w:pPr>
              <w:rPr>
                <w:sz w:val="24"/>
                <w:szCs w:val="24"/>
              </w:rPr>
            </w:pPr>
          </w:p>
        </w:tc>
        <w:tc>
          <w:tcPr>
            <w:tcW w:w="1028" w:type="dxa"/>
            <w:tcBorders>
              <w:bottom w:val="single" w:sz="8" w:space="0" w:color="000000"/>
            </w:tcBorders>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4"/>
        </w:trPr>
        <w:tc>
          <w:tcPr>
            <w:tcW w:w="2141" w:type="dxa"/>
            <w:tcBorders>
              <w:left w:val="single" w:sz="8" w:space="0" w:color="000000"/>
              <w:right w:val="single" w:sz="8" w:space="0" w:color="000000"/>
            </w:tcBorders>
            <w:shd w:val="clear" w:color="auto" w:fill="auto"/>
            <w:vAlign w:val="bottom"/>
          </w:tcPr>
          <w:p w:rsidR="0048600E" w:rsidRDefault="0048600E" w:rsidP="00D33FA1">
            <w:pPr>
              <w:rPr>
                <w:sz w:val="24"/>
                <w:szCs w:val="24"/>
              </w:rPr>
            </w:pPr>
          </w:p>
        </w:tc>
        <w:tc>
          <w:tcPr>
            <w:tcW w:w="1090" w:type="dxa"/>
            <w:gridSpan w:val="2"/>
            <w:vMerge w:val="restart"/>
            <w:shd w:val="clear" w:color="auto" w:fill="auto"/>
            <w:vAlign w:val="bottom"/>
          </w:tcPr>
          <w:p w:rsidR="0048600E" w:rsidRDefault="0048600E" w:rsidP="00D33FA1">
            <w:pPr>
              <w:jc w:val="center"/>
              <w:rPr>
                <w:sz w:val="24"/>
                <w:szCs w:val="24"/>
              </w:rPr>
            </w:pPr>
            <w:r>
              <w:rPr>
                <w:rFonts w:eastAsia="Calibri"/>
                <w:b/>
                <w:bCs/>
                <w:sz w:val="24"/>
                <w:szCs w:val="24"/>
              </w:rPr>
              <w:t>Длина, м</w:t>
            </w:r>
          </w:p>
        </w:tc>
        <w:tc>
          <w:tcPr>
            <w:tcW w:w="87" w:type="dxa"/>
            <w:tcBorders>
              <w:right w:val="single" w:sz="8" w:space="0" w:color="000000"/>
            </w:tcBorders>
            <w:shd w:val="clear" w:color="auto" w:fill="auto"/>
            <w:vAlign w:val="bottom"/>
          </w:tcPr>
          <w:p w:rsidR="0048600E" w:rsidRDefault="0048600E" w:rsidP="00D33FA1">
            <w:pPr>
              <w:rPr>
                <w:sz w:val="24"/>
                <w:szCs w:val="24"/>
              </w:rPr>
            </w:pPr>
          </w:p>
        </w:tc>
        <w:tc>
          <w:tcPr>
            <w:tcW w:w="1238" w:type="dxa"/>
            <w:vMerge w:val="restart"/>
            <w:tcBorders>
              <w:right w:val="single" w:sz="8" w:space="0" w:color="000000"/>
            </w:tcBorders>
            <w:shd w:val="clear" w:color="auto" w:fill="auto"/>
            <w:vAlign w:val="bottom"/>
          </w:tcPr>
          <w:p w:rsidR="0048600E" w:rsidRDefault="0048600E" w:rsidP="00D33FA1">
            <w:pPr>
              <w:ind w:right="240"/>
              <w:jc w:val="right"/>
              <w:rPr>
                <w:sz w:val="24"/>
                <w:szCs w:val="24"/>
              </w:rPr>
            </w:pPr>
            <w:r>
              <w:rPr>
                <w:rFonts w:eastAsia="Calibri"/>
                <w:b/>
                <w:bCs/>
                <w:sz w:val="24"/>
                <w:szCs w:val="24"/>
              </w:rPr>
              <w:t>Δ3D, м</w:t>
            </w:r>
          </w:p>
        </w:tc>
        <w:tc>
          <w:tcPr>
            <w:tcW w:w="1326" w:type="dxa"/>
            <w:tcBorders>
              <w:right w:val="single" w:sz="8" w:space="0" w:color="000000"/>
            </w:tcBorders>
            <w:shd w:val="clear" w:color="auto" w:fill="auto"/>
            <w:vAlign w:val="bottom"/>
          </w:tcPr>
          <w:p w:rsidR="0048600E" w:rsidRDefault="0048600E" w:rsidP="00D33FA1">
            <w:pPr>
              <w:spacing w:line="281" w:lineRule="exact"/>
              <w:ind w:right="120"/>
              <w:jc w:val="right"/>
              <w:rPr>
                <w:sz w:val="24"/>
                <w:szCs w:val="24"/>
              </w:rPr>
            </w:pPr>
            <w:r>
              <w:rPr>
                <w:rFonts w:eastAsia="Calibri"/>
                <w:b/>
                <w:bCs/>
                <w:sz w:val="24"/>
                <w:szCs w:val="24"/>
              </w:rPr>
              <w:t>в плане,</w:t>
            </w:r>
          </w:p>
        </w:tc>
        <w:tc>
          <w:tcPr>
            <w:tcW w:w="1237" w:type="dxa"/>
            <w:tcBorders>
              <w:right w:val="single" w:sz="8" w:space="0" w:color="000000"/>
            </w:tcBorders>
            <w:shd w:val="clear" w:color="auto" w:fill="auto"/>
            <w:vAlign w:val="bottom"/>
          </w:tcPr>
          <w:p w:rsidR="0048600E" w:rsidRDefault="0048600E" w:rsidP="00D33FA1">
            <w:pPr>
              <w:spacing w:line="281" w:lineRule="exact"/>
              <w:ind w:right="80"/>
              <w:jc w:val="right"/>
              <w:rPr>
                <w:sz w:val="24"/>
                <w:szCs w:val="24"/>
              </w:rPr>
            </w:pPr>
            <w:r>
              <w:rPr>
                <w:rFonts w:eastAsia="Calibri"/>
                <w:b/>
                <w:bCs/>
                <w:sz w:val="24"/>
                <w:szCs w:val="24"/>
              </w:rPr>
              <w:t>по выс.,</w:t>
            </w:r>
          </w:p>
        </w:tc>
        <w:tc>
          <w:tcPr>
            <w:tcW w:w="1028" w:type="dxa"/>
            <w:vMerge w:val="restart"/>
            <w:tcBorders>
              <w:right w:val="single" w:sz="8" w:space="0" w:color="000000"/>
            </w:tcBorders>
            <w:shd w:val="clear" w:color="auto" w:fill="auto"/>
            <w:vAlign w:val="bottom"/>
          </w:tcPr>
          <w:p w:rsidR="0048600E" w:rsidRDefault="0048600E" w:rsidP="00D33FA1">
            <w:pPr>
              <w:ind w:right="240"/>
              <w:jc w:val="right"/>
              <w:rPr>
                <w:sz w:val="24"/>
                <w:szCs w:val="24"/>
              </w:rPr>
            </w:pPr>
            <w:r>
              <w:rPr>
                <w:rFonts w:eastAsia="Calibri"/>
                <w:b/>
                <w:bCs/>
                <w:sz w:val="24"/>
                <w:szCs w:val="24"/>
              </w:rPr>
              <w:t>РРМ</w:t>
            </w:r>
          </w:p>
        </w:tc>
        <w:tc>
          <w:tcPr>
            <w:tcW w:w="27" w:type="dxa"/>
            <w:shd w:val="clear" w:color="auto" w:fill="auto"/>
            <w:vAlign w:val="bottom"/>
          </w:tcPr>
          <w:p w:rsidR="0048600E" w:rsidRDefault="0048600E" w:rsidP="00D33FA1">
            <w:pPr>
              <w:rPr>
                <w:sz w:val="24"/>
                <w:szCs w:val="24"/>
              </w:rPr>
            </w:pPr>
          </w:p>
        </w:tc>
      </w:tr>
      <w:tr w:rsidR="0048600E" w:rsidTr="0048600E">
        <w:trPr>
          <w:trHeight w:val="62"/>
        </w:trPr>
        <w:tc>
          <w:tcPr>
            <w:tcW w:w="2141" w:type="dxa"/>
            <w:tcBorders>
              <w:left w:val="single" w:sz="8" w:space="0" w:color="000000"/>
              <w:right w:val="single" w:sz="8" w:space="0" w:color="000000"/>
            </w:tcBorders>
            <w:shd w:val="clear" w:color="auto" w:fill="auto"/>
            <w:vAlign w:val="bottom"/>
          </w:tcPr>
          <w:p w:rsidR="0048600E" w:rsidRDefault="0048600E" w:rsidP="00D33FA1">
            <w:pPr>
              <w:rPr>
                <w:sz w:val="24"/>
                <w:szCs w:val="24"/>
              </w:rPr>
            </w:pPr>
          </w:p>
        </w:tc>
        <w:tc>
          <w:tcPr>
            <w:tcW w:w="1090" w:type="dxa"/>
            <w:gridSpan w:val="2"/>
            <w:vMerge/>
            <w:shd w:val="clear" w:color="auto" w:fill="auto"/>
            <w:vAlign w:val="bottom"/>
          </w:tcPr>
          <w:p w:rsidR="0048600E" w:rsidRDefault="0048600E" w:rsidP="00D33FA1">
            <w:pPr>
              <w:rPr>
                <w:sz w:val="24"/>
                <w:szCs w:val="24"/>
              </w:rPr>
            </w:pPr>
          </w:p>
        </w:tc>
        <w:tc>
          <w:tcPr>
            <w:tcW w:w="87" w:type="dxa"/>
            <w:tcBorders>
              <w:right w:val="single" w:sz="8" w:space="0" w:color="000000"/>
            </w:tcBorders>
            <w:shd w:val="clear" w:color="auto" w:fill="auto"/>
            <w:vAlign w:val="bottom"/>
          </w:tcPr>
          <w:p w:rsidR="0048600E" w:rsidRDefault="0048600E" w:rsidP="00D33FA1">
            <w:pPr>
              <w:rPr>
                <w:sz w:val="24"/>
                <w:szCs w:val="24"/>
              </w:rPr>
            </w:pPr>
          </w:p>
        </w:tc>
        <w:tc>
          <w:tcPr>
            <w:tcW w:w="1238" w:type="dxa"/>
            <w:vMerge/>
            <w:tcBorders>
              <w:right w:val="single" w:sz="8" w:space="0" w:color="000000"/>
            </w:tcBorders>
            <w:shd w:val="clear" w:color="auto" w:fill="auto"/>
            <w:vAlign w:val="bottom"/>
          </w:tcPr>
          <w:p w:rsidR="0048600E" w:rsidRDefault="0048600E" w:rsidP="00D33FA1">
            <w:pPr>
              <w:rPr>
                <w:sz w:val="24"/>
                <w:szCs w:val="24"/>
              </w:rPr>
            </w:pPr>
          </w:p>
        </w:tc>
        <w:tc>
          <w:tcPr>
            <w:tcW w:w="1326" w:type="dxa"/>
            <w:vMerge w:val="restart"/>
            <w:tcBorders>
              <w:right w:val="single" w:sz="8" w:space="0" w:color="000000"/>
            </w:tcBorders>
            <w:shd w:val="clear" w:color="auto" w:fill="auto"/>
            <w:vAlign w:val="bottom"/>
          </w:tcPr>
          <w:p w:rsidR="0048600E" w:rsidRDefault="0048600E" w:rsidP="00D33FA1">
            <w:pPr>
              <w:ind w:right="560"/>
              <w:jc w:val="right"/>
              <w:rPr>
                <w:sz w:val="24"/>
                <w:szCs w:val="24"/>
              </w:rPr>
            </w:pPr>
            <w:r>
              <w:rPr>
                <w:rFonts w:eastAsia="Calibri"/>
                <w:b/>
                <w:bCs/>
                <w:sz w:val="24"/>
                <w:szCs w:val="24"/>
              </w:rPr>
              <w:t>м</w:t>
            </w:r>
          </w:p>
        </w:tc>
        <w:tc>
          <w:tcPr>
            <w:tcW w:w="1237" w:type="dxa"/>
            <w:vMerge w:val="restart"/>
            <w:tcBorders>
              <w:right w:val="single" w:sz="8" w:space="0" w:color="000000"/>
            </w:tcBorders>
            <w:shd w:val="clear" w:color="auto" w:fill="auto"/>
            <w:vAlign w:val="bottom"/>
          </w:tcPr>
          <w:p w:rsidR="0048600E" w:rsidRDefault="0048600E" w:rsidP="00D33FA1">
            <w:pPr>
              <w:ind w:right="520"/>
              <w:jc w:val="right"/>
              <w:rPr>
                <w:sz w:val="24"/>
                <w:szCs w:val="24"/>
              </w:rPr>
            </w:pPr>
            <w:r>
              <w:rPr>
                <w:rFonts w:eastAsia="Calibri"/>
                <w:b/>
                <w:bCs/>
                <w:sz w:val="24"/>
                <w:szCs w:val="24"/>
              </w:rPr>
              <w:t>м</w:t>
            </w:r>
          </w:p>
        </w:tc>
        <w:tc>
          <w:tcPr>
            <w:tcW w:w="1028" w:type="dxa"/>
            <w:vMerge/>
            <w:tcBorders>
              <w:right w:val="single" w:sz="8" w:space="0" w:color="000000"/>
            </w:tcBorders>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56"/>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517" w:type="dxa"/>
            <w:tcBorders>
              <w:bottom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tcBorders>
            <w:shd w:val="clear" w:color="auto" w:fill="auto"/>
            <w:vAlign w:val="bottom"/>
          </w:tcPr>
          <w:p w:rsidR="0048600E" w:rsidRDefault="0048600E" w:rsidP="00D33FA1">
            <w:pPr>
              <w:rPr>
                <w:sz w:val="24"/>
                <w:szCs w:val="24"/>
              </w:rPr>
            </w:pP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326" w:type="dxa"/>
            <w:vMerge/>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7" w:type="dxa"/>
            <w:vMerge/>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028"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4"/>
        </w:trPr>
        <w:tc>
          <w:tcPr>
            <w:tcW w:w="2141" w:type="dxa"/>
            <w:tcBorders>
              <w:left w:val="single" w:sz="8" w:space="0" w:color="000000"/>
              <w:right w:val="single" w:sz="8" w:space="0" w:color="000000"/>
            </w:tcBorders>
            <w:shd w:val="clear" w:color="auto" w:fill="auto"/>
            <w:vAlign w:val="bottom"/>
          </w:tcPr>
          <w:p w:rsidR="0048600E" w:rsidRDefault="0048600E" w:rsidP="00D33FA1">
            <w:pPr>
              <w:spacing w:line="282" w:lineRule="exact"/>
              <w:ind w:left="120"/>
              <w:rPr>
                <w:sz w:val="24"/>
                <w:szCs w:val="24"/>
              </w:rPr>
            </w:pPr>
            <w:r>
              <w:rPr>
                <w:rFonts w:eastAsia="Calibri"/>
                <w:sz w:val="24"/>
                <w:szCs w:val="24"/>
              </w:rPr>
              <w:t>Критерии</w:t>
            </w:r>
          </w:p>
        </w:tc>
        <w:tc>
          <w:tcPr>
            <w:tcW w:w="517" w:type="dxa"/>
            <w:shd w:val="clear" w:color="auto" w:fill="auto"/>
            <w:vAlign w:val="bottom"/>
          </w:tcPr>
          <w:p w:rsidR="0048600E" w:rsidRDefault="0048600E" w:rsidP="00D33FA1">
            <w:pPr>
              <w:rPr>
                <w:sz w:val="24"/>
                <w:szCs w:val="24"/>
              </w:rPr>
            </w:pPr>
          </w:p>
        </w:tc>
        <w:tc>
          <w:tcPr>
            <w:tcW w:w="573" w:type="dxa"/>
            <w:shd w:val="clear" w:color="auto" w:fill="auto"/>
            <w:vAlign w:val="bottom"/>
          </w:tcPr>
          <w:p w:rsidR="0048600E" w:rsidRDefault="0048600E" w:rsidP="00D33FA1">
            <w:pPr>
              <w:rPr>
                <w:sz w:val="24"/>
                <w:szCs w:val="24"/>
              </w:rPr>
            </w:pPr>
          </w:p>
        </w:tc>
        <w:tc>
          <w:tcPr>
            <w:tcW w:w="87" w:type="dxa"/>
            <w:tcBorders>
              <w:right w:val="single" w:sz="8" w:space="0" w:color="000000"/>
            </w:tcBorders>
            <w:shd w:val="clear" w:color="auto" w:fill="auto"/>
            <w:vAlign w:val="bottom"/>
          </w:tcPr>
          <w:p w:rsidR="0048600E" w:rsidRDefault="0048600E" w:rsidP="00D33FA1">
            <w:pPr>
              <w:rPr>
                <w:sz w:val="24"/>
                <w:szCs w:val="24"/>
              </w:rPr>
            </w:pPr>
          </w:p>
        </w:tc>
        <w:tc>
          <w:tcPr>
            <w:tcW w:w="1238" w:type="dxa"/>
            <w:tcBorders>
              <w:right w:val="single" w:sz="8" w:space="0" w:color="000000"/>
            </w:tcBorders>
            <w:shd w:val="clear" w:color="auto" w:fill="auto"/>
            <w:vAlign w:val="bottom"/>
          </w:tcPr>
          <w:p w:rsidR="0048600E" w:rsidRDefault="0048600E" w:rsidP="00D33FA1">
            <w:pPr>
              <w:rPr>
                <w:sz w:val="24"/>
                <w:szCs w:val="24"/>
              </w:rPr>
            </w:pPr>
          </w:p>
        </w:tc>
        <w:tc>
          <w:tcPr>
            <w:tcW w:w="1326" w:type="dxa"/>
            <w:tcBorders>
              <w:right w:val="single" w:sz="8" w:space="0" w:color="000000"/>
            </w:tcBorders>
            <w:shd w:val="clear" w:color="auto" w:fill="auto"/>
            <w:vAlign w:val="bottom"/>
          </w:tcPr>
          <w:p w:rsidR="0048600E" w:rsidRDefault="0048600E" w:rsidP="00D33FA1">
            <w:pPr>
              <w:rPr>
                <w:sz w:val="24"/>
                <w:szCs w:val="24"/>
              </w:rPr>
            </w:pPr>
          </w:p>
        </w:tc>
        <w:tc>
          <w:tcPr>
            <w:tcW w:w="1237" w:type="dxa"/>
            <w:tcBorders>
              <w:right w:val="single" w:sz="8" w:space="0" w:color="000000"/>
            </w:tcBorders>
            <w:shd w:val="clear" w:color="auto" w:fill="auto"/>
            <w:vAlign w:val="bottom"/>
          </w:tcPr>
          <w:p w:rsidR="0048600E" w:rsidRDefault="0048600E" w:rsidP="00D33FA1">
            <w:pPr>
              <w:rPr>
                <w:sz w:val="24"/>
                <w:szCs w:val="24"/>
              </w:rPr>
            </w:pPr>
          </w:p>
        </w:tc>
        <w:tc>
          <w:tcPr>
            <w:tcW w:w="1028" w:type="dxa"/>
            <w:tcBorders>
              <w:right w:val="single" w:sz="8" w:space="0" w:color="000000"/>
            </w:tcBorders>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8"/>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пригодности</w:t>
            </w:r>
          </w:p>
        </w:tc>
        <w:tc>
          <w:tcPr>
            <w:tcW w:w="517" w:type="dxa"/>
            <w:tcBorders>
              <w:bottom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tcBorders>
            <w:shd w:val="clear" w:color="auto" w:fill="auto"/>
            <w:vAlign w:val="bottom"/>
          </w:tcPr>
          <w:p w:rsidR="0048600E" w:rsidRDefault="0048600E" w:rsidP="00D33FA1">
            <w:pPr>
              <w:rPr>
                <w:sz w:val="24"/>
                <w:szCs w:val="24"/>
              </w:rPr>
            </w:pP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326"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02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1</w:t>
            </w:r>
          </w:p>
        </w:tc>
        <w:tc>
          <w:tcPr>
            <w:tcW w:w="27" w:type="dxa"/>
            <w:shd w:val="clear" w:color="auto" w:fill="auto"/>
            <w:vAlign w:val="bottom"/>
          </w:tcPr>
          <w:p w:rsidR="0048600E" w:rsidRDefault="0048600E" w:rsidP="00D33FA1">
            <w:pPr>
              <w:rPr>
                <w:sz w:val="24"/>
                <w:szCs w:val="24"/>
              </w:rPr>
            </w:pPr>
          </w:p>
        </w:tc>
      </w:tr>
      <w:tr w:rsidR="0048600E" w:rsidTr="0048600E">
        <w:trPr>
          <w:trHeight w:val="147"/>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Наилучший</w:t>
            </w:r>
          </w:p>
        </w:tc>
        <w:tc>
          <w:tcPr>
            <w:tcW w:w="517" w:type="dxa"/>
            <w:tcBorders>
              <w:bottom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tcBorders>
            <w:shd w:val="clear" w:color="auto" w:fill="auto"/>
            <w:vAlign w:val="bottom"/>
          </w:tcPr>
          <w:p w:rsidR="0048600E" w:rsidRDefault="0048600E" w:rsidP="00D33FA1">
            <w:pPr>
              <w:rPr>
                <w:sz w:val="24"/>
                <w:szCs w:val="24"/>
              </w:rPr>
            </w:pP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0,001</w:t>
            </w:r>
          </w:p>
        </w:tc>
        <w:tc>
          <w:tcPr>
            <w:tcW w:w="1326"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w:t>
            </w:r>
          </w:p>
        </w:tc>
        <w:tc>
          <w:tcPr>
            <w:tcW w:w="1237"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w:t>
            </w:r>
          </w:p>
        </w:tc>
        <w:tc>
          <w:tcPr>
            <w:tcW w:w="102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0,034</w:t>
            </w:r>
          </w:p>
        </w:tc>
        <w:tc>
          <w:tcPr>
            <w:tcW w:w="27" w:type="dxa"/>
            <w:shd w:val="clear" w:color="auto" w:fill="auto"/>
            <w:vAlign w:val="bottom"/>
          </w:tcPr>
          <w:p w:rsidR="0048600E" w:rsidRDefault="0048600E" w:rsidP="00D33FA1">
            <w:pPr>
              <w:rPr>
                <w:sz w:val="24"/>
                <w:szCs w:val="24"/>
              </w:rPr>
            </w:pPr>
          </w:p>
        </w:tc>
      </w:tr>
      <w:tr w:rsidR="0048600E" w:rsidTr="0048600E">
        <w:trPr>
          <w:trHeight w:val="141"/>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Наихудший</w:t>
            </w:r>
          </w:p>
        </w:tc>
        <w:tc>
          <w:tcPr>
            <w:tcW w:w="517" w:type="dxa"/>
            <w:tcBorders>
              <w:bottom w:val="single" w:sz="8" w:space="0" w:color="000000"/>
            </w:tcBorders>
            <w:shd w:val="clear" w:color="auto" w:fill="auto"/>
            <w:vAlign w:val="bottom"/>
          </w:tcPr>
          <w:p w:rsidR="0048600E" w:rsidRDefault="0048600E" w:rsidP="00D33FA1">
            <w:pPr>
              <w:rPr>
                <w:sz w:val="24"/>
                <w:szCs w:val="24"/>
              </w:rPr>
            </w:pPr>
          </w:p>
        </w:tc>
        <w:tc>
          <w:tcPr>
            <w:tcW w:w="573" w:type="dxa"/>
            <w:tcBorders>
              <w:bottom w:val="single" w:sz="8" w:space="0" w:color="000000"/>
            </w:tcBorders>
            <w:shd w:val="clear" w:color="auto" w:fill="auto"/>
            <w:vAlign w:val="bottom"/>
          </w:tcPr>
          <w:p w:rsidR="0048600E" w:rsidRDefault="0048600E" w:rsidP="00D33FA1">
            <w:pPr>
              <w:rPr>
                <w:sz w:val="24"/>
                <w:szCs w:val="24"/>
              </w:rPr>
            </w:pP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0,013</w:t>
            </w:r>
          </w:p>
        </w:tc>
        <w:tc>
          <w:tcPr>
            <w:tcW w:w="1326" w:type="dxa"/>
            <w:tcBorders>
              <w:bottom w:val="single" w:sz="8" w:space="0" w:color="000000"/>
              <w:right w:val="single" w:sz="8" w:space="0" w:color="000000"/>
            </w:tcBorders>
            <w:shd w:val="clear" w:color="auto" w:fill="auto"/>
            <w:vAlign w:val="bottom"/>
          </w:tcPr>
          <w:p w:rsidR="0048600E" w:rsidRDefault="0048600E" w:rsidP="00D33FA1">
            <w:pPr>
              <w:ind w:right="20"/>
              <w:jc w:val="right"/>
              <w:rPr>
                <w:sz w:val="24"/>
                <w:szCs w:val="24"/>
              </w:rPr>
            </w:pPr>
            <w:r>
              <w:rPr>
                <w:rFonts w:eastAsia="Calibri"/>
                <w:sz w:val="24"/>
                <w:szCs w:val="24"/>
              </w:rPr>
              <w:t>0,013</w:t>
            </w:r>
          </w:p>
        </w:tc>
        <w:tc>
          <w:tcPr>
            <w:tcW w:w="1237"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0,01</w:t>
            </w:r>
          </w:p>
        </w:tc>
        <w:tc>
          <w:tcPr>
            <w:tcW w:w="102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0,586</w:t>
            </w:r>
          </w:p>
        </w:tc>
        <w:tc>
          <w:tcPr>
            <w:tcW w:w="27" w:type="dxa"/>
            <w:shd w:val="clear" w:color="auto" w:fill="auto"/>
            <w:vAlign w:val="bottom"/>
          </w:tcPr>
          <w:p w:rsidR="0048600E" w:rsidRDefault="0048600E" w:rsidP="00D33FA1">
            <w:pPr>
              <w:rPr>
                <w:sz w:val="24"/>
                <w:szCs w:val="24"/>
              </w:rPr>
            </w:pPr>
          </w:p>
        </w:tc>
      </w:tr>
      <w:tr w:rsidR="0048600E" w:rsidTr="0048600E">
        <w:trPr>
          <w:trHeight w:val="114"/>
        </w:trPr>
        <w:tc>
          <w:tcPr>
            <w:tcW w:w="2141" w:type="dxa"/>
            <w:tcBorders>
              <w:left w:val="single" w:sz="8" w:space="0" w:color="000000"/>
              <w:right w:val="single" w:sz="8" w:space="0" w:color="000000"/>
            </w:tcBorders>
            <w:shd w:val="clear" w:color="auto" w:fill="auto"/>
            <w:vAlign w:val="bottom"/>
          </w:tcPr>
          <w:p w:rsidR="0048600E" w:rsidRDefault="0048600E" w:rsidP="00D33FA1">
            <w:pPr>
              <w:spacing w:line="282" w:lineRule="exact"/>
              <w:ind w:left="120"/>
              <w:rPr>
                <w:sz w:val="24"/>
                <w:szCs w:val="24"/>
              </w:rPr>
            </w:pPr>
            <w:r>
              <w:rPr>
                <w:rFonts w:eastAsia="Calibri"/>
                <w:sz w:val="24"/>
                <w:szCs w:val="24"/>
              </w:rPr>
              <w:t>Среднее по</w:t>
            </w:r>
          </w:p>
        </w:tc>
        <w:tc>
          <w:tcPr>
            <w:tcW w:w="517" w:type="dxa"/>
            <w:shd w:val="clear" w:color="auto" w:fill="auto"/>
            <w:vAlign w:val="bottom"/>
          </w:tcPr>
          <w:p w:rsidR="0048600E" w:rsidRDefault="0048600E" w:rsidP="00D33FA1">
            <w:pPr>
              <w:rPr>
                <w:sz w:val="24"/>
                <w:szCs w:val="24"/>
              </w:rPr>
            </w:pPr>
          </w:p>
        </w:tc>
        <w:tc>
          <w:tcPr>
            <w:tcW w:w="573" w:type="dxa"/>
            <w:shd w:val="clear" w:color="auto" w:fill="auto"/>
            <w:vAlign w:val="bottom"/>
          </w:tcPr>
          <w:p w:rsidR="0048600E" w:rsidRDefault="0048600E" w:rsidP="00D33FA1">
            <w:pPr>
              <w:rPr>
                <w:sz w:val="24"/>
                <w:szCs w:val="24"/>
              </w:rPr>
            </w:pPr>
          </w:p>
        </w:tc>
        <w:tc>
          <w:tcPr>
            <w:tcW w:w="87" w:type="dxa"/>
            <w:tcBorders>
              <w:right w:val="single" w:sz="8" w:space="0" w:color="000000"/>
            </w:tcBorders>
            <w:shd w:val="clear" w:color="auto" w:fill="auto"/>
            <w:vAlign w:val="bottom"/>
          </w:tcPr>
          <w:p w:rsidR="0048600E" w:rsidRDefault="0048600E" w:rsidP="00D33FA1">
            <w:pPr>
              <w:rPr>
                <w:sz w:val="24"/>
                <w:szCs w:val="24"/>
              </w:rPr>
            </w:pPr>
          </w:p>
        </w:tc>
        <w:tc>
          <w:tcPr>
            <w:tcW w:w="1238" w:type="dxa"/>
            <w:tcBorders>
              <w:right w:val="single" w:sz="8" w:space="0" w:color="000000"/>
            </w:tcBorders>
            <w:shd w:val="clear" w:color="auto" w:fill="auto"/>
            <w:vAlign w:val="bottom"/>
          </w:tcPr>
          <w:p w:rsidR="0048600E" w:rsidRDefault="0048600E" w:rsidP="00D33FA1">
            <w:pPr>
              <w:rPr>
                <w:sz w:val="24"/>
                <w:szCs w:val="24"/>
              </w:rPr>
            </w:pPr>
          </w:p>
        </w:tc>
        <w:tc>
          <w:tcPr>
            <w:tcW w:w="1326" w:type="dxa"/>
            <w:tcBorders>
              <w:right w:val="single" w:sz="8" w:space="0" w:color="000000"/>
            </w:tcBorders>
            <w:shd w:val="clear" w:color="auto" w:fill="auto"/>
            <w:vAlign w:val="bottom"/>
          </w:tcPr>
          <w:p w:rsidR="0048600E" w:rsidRDefault="0048600E" w:rsidP="00D33FA1">
            <w:pPr>
              <w:rPr>
                <w:sz w:val="24"/>
                <w:szCs w:val="24"/>
              </w:rPr>
            </w:pPr>
          </w:p>
        </w:tc>
        <w:tc>
          <w:tcPr>
            <w:tcW w:w="1237" w:type="dxa"/>
            <w:tcBorders>
              <w:right w:val="single" w:sz="8" w:space="0" w:color="000000"/>
            </w:tcBorders>
            <w:shd w:val="clear" w:color="auto" w:fill="auto"/>
            <w:vAlign w:val="bottom"/>
          </w:tcPr>
          <w:p w:rsidR="0048600E" w:rsidRDefault="0048600E" w:rsidP="00D33FA1">
            <w:pPr>
              <w:rPr>
                <w:sz w:val="24"/>
                <w:szCs w:val="24"/>
              </w:rPr>
            </w:pPr>
          </w:p>
        </w:tc>
        <w:tc>
          <w:tcPr>
            <w:tcW w:w="1028" w:type="dxa"/>
            <w:tcBorders>
              <w:right w:val="single" w:sz="8" w:space="0" w:color="000000"/>
            </w:tcBorders>
            <w:shd w:val="clear" w:color="auto" w:fill="auto"/>
            <w:vAlign w:val="bottom"/>
          </w:tcPr>
          <w:p w:rsidR="0048600E" w:rsidRDefault="0048600E" w:rsidP="00D33FA1">
            <w:pPr>
              <w:rPr>
                <w:sz w:val="24"/>
                <w:szCs w:val="24"/>
              </w:rPr>
            </w:pPr>
          </w:p>
        </w:tc>
        <w:tc>
          <w:tcPr>
            <w:tcW w:w="27" w:type="dxa"/>
            <w:shd w:val="clear" w:color="auto" w:fill="auto"/>
            <w:vAlign w:val="bottom"/>
          </w:tcPr>
          <w:p w:rsidR="0048600E" w:rsidRDefault="0048600E" w:rsidP="00D33FA1">
            <w:pPr>
              <w:rPr>
                <w:sz w:val="24"/>
                <w:szCs w:val="24"/>
              </w:rPr>
            </w:pPr>
          </w:p>
        </w:tc>
      </w:tr>
      <w:tr w:rsidR="0048600E" w:rsidTr="0048600E">
        <w:trPr>
          <w:trHeight w:val="118"/>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полигонам</w:t>
            </w:r>
          </w:p>
        </w:tc>
        <w:tc>
          <w:tcPr>
            <w:tcW w:w="1090" w:type="dxa"/>
            <w:gridSpan w:val="2"/>
            <w:tcBorders>
              <w:bottom w:val="single" w:sz="8" w:space="0" w:color="000000"/>
            </w:tcBorders>
            <w:shd w:val="clear" w:color="auto" w:fill="auto"/>
            <w:vAlign w:val="bottom"/>
          </w:tcPr>
          <w:p w:rsidR="0048600E" w:rsidRDefault="0048600E" w:rsidP="00D33FA1">
            <w:pPr>
              <w:jc w:val="center"/>
              <w:rPr>
                <w:sz w:val="24"/>
                <w:szCs w:val="24"/>
              </w:rPr>
            </w:pPr>
            <w:r>
              <w:rPr>
                <w:rFonts w:eastAsia="Calibri"/>
                <w:sz w:val="24"/>
                <w:szCs w:val="24"/>
              </w:rPr>
              <w:t>35240,355</w:t>
            </w: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0,007</w:t>
            </w:r>
          </w:p>
        </w:tc>
        <w:tc>
          <w:tcPr>
            <w:tcW w:w="1326" w:type="dxa"/>
            <w:tcBorders>
              <w:bottom w:val="single" w:sz="8" w:space="0" w:color="000000"/>
              <w:right w:val="single" w:sz="8" w:space="0" w:color="000000"/>
            </w:tcBorders>
            <w:shd w:val="clear" w:color="auto" w:fill="auto"/>
            <w:vAlign w:val="bottom"/>
          </w:tcPr>
          <w:p w:rsidR="0048600E" w:rsidRDefault="0048600E" w:rsidP="00D33FA1">
            <w:pPr>
              <w:ind w:right="20"/>
              <w:jc w:val="right"/>
              <w:rPr>
                <w:sz w:val="24"/>
                <w:szCs w:val="24"/>
              </w:rPr>
            </w:pPr>
            <w:r>
              <w:rPr>
                <w:rFonts w:eastAsia="Calibri"/>
                <w:sz w:val="24"/>
                <w:szCs w:val="24"/>
              </w:rPr>
              <w:t>0,007</w:t>
            </w:r>
          </w:p>
        </w:tc>
        <w:tc>
          <w:tcPr>
            <w:tcW w:w="1237"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0,003</w:t>
            </w:r>
          </w:p>
        </w:tc>
        <w:tc>
          <w:tcPr>
            <w:tcW w:w="102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0,25</w:t>
            </w:r>
          </w:p>
        </w:tc>
        <w:tc>
          <w:tcPr>
            <w:tcW w:w="27" w:type="dxa"/>
            <w:shd w:val="clear" w:color="auto" w:fill="auto"/>
            <w:vAlign w:val="bottom"/>
          </w:tcPr>
          <w:p w:rsidR="0048600E" w:rsidRDefault="0048600E" w:rsidP="00D33FA1">
            <w:pPr>
              <w:rPr>
                <w:sz w:val="24"/>
                <w:szCs w:val="24"/>
              </w:rPr>
            </w:pPr>
          </w:p>
        </w:tc>
      </w:tr>
      <w:tr w:rsidR="0048600E" w:rsidTr="0048600E">
        <w:trPr>
          <w:trHeight w:val="48"/>
        </w:trPr>
        <w:tc>
          <w:tcPr>
            <w:tcW w:w="2141" w:type="dxa"/>
            <w:tcBorders>
              <w:left w:val="single" w:sz="8" w:space="0" w:color="000000"/>
              <w:bottom w:val="single" w:sz="8" w:space="0" w:color="000000"/>
              <w:right w:val="single" w:sz="8" w:space="0" w:color="000000"/>
            </w:tcBorders>
            <w:shd w:val="clear" w:color="auto" w:fill="auto"/>
            <w:vAlign w:val="bottom"/>
          </w:tcPr>
          <w:p w:rsidR="0048600E" w:rsidRDefault="0048600E" w:rsidP="00D33FA1">
            <w:pPr>
              <w:ind w:left="120"/>
              <w:rPr>
                <w:sz w:val="24"/>
                <w:szCs w:val="24"/>
              </w:rPr>
            </w:pPr>
            <w:r>
              <w:rPr>
                <w:rFonts w:eastAsia="Calibri"/>
                <w:sz w:val="24"/>
                <w:szCs w:val="24"/>
              </w:rPr>
              <w:t>Стандартная ошибка</w:t>
            </w:r>
          </w:p>
        </w:tc>
        <w:tc>
          <w:tcPr>
            <w:tcW w:w="1090" w:type="dxa"/>
            <w:gridSpan w:val="2"/>
            <w:tcBorders>
              <w:bottom w:val="single" w:sz="8" w:space="0" w:color="000000"/>
            </w:tcBorders>
            <w:shd w:val="clear" w:color="auto" w:fill="auto"/>
            <w:vAlign w:val="bottom"/>
          </w:tcPr>
          <w:p w:rsidR="0048600E" w:rsidRDefault="0048600E" w:rsidP="00D33FA1">
            <w:pPr>
              <w:jc w:val="center"/>
              <w:rPr>
                <w:sz w:val="24"/>
                <w:szCs w:val="24"/>
              </w:rPr>
            </w:pPr>
            <w:r>
              <w:rPr>
                <w:rFonts w:eastAsia="Calibri"/>
                <w:sz w:val="24"/>
                <w:szCs w:val="24"/>
              </w:rPr>
              <w:t>21725,489</w:t>
            </w:r>
          </w:p>
        </w:tc>
        <w:tc>
          <w:tcPr>
            <w:tcW w:w="87" w:type="dxa"/>
            <w:tcBorders>
              <w:bottom w:val="single" w:sz="8" w:space="0" w:color="000000"/>
              <w:right w:val="single" w:sz="8" w:space="0" w:color="000000"/>
            </w:tcBorders>
            <w:shd w:val="clear" w:color="auto" w:fill="auto"/>
            <w:vAlign w:val="bottom"/>
          </w:tcPr>
          <w:p w:rsidR="0048600E" w:rsidRDefault="0048600E" w:rsidP="00D33FA1">
            <w:pPr>
              <w:rPr>
                <w:sz w:val="24"/>
                <w:szCs w:val="24"/>
              </w:rPr>
            </w:pPr>
          </w:p>
        </w:tc>
        <w:tc>
          <w:tcPr>
            <w:tcW w:w="123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0,008</w:t>
            </w:r>
          </w:p>
        </w:tc>
        <w:tc>
          <w:tcPr>
            <w:tcW w:w="1326" w:type="dxa"/>
            <w:tcBorders>
              <w:bottom w:val="single" w:sz="8" w:space="0" w:color="000000"/>
              <w:right w:val="single" w:sz="8" w:space="0" w:color="000000"/>
            </w:tcBorders>
            <w:shd w:val="clear" w:color="auto" w:fill="auto"/>
            <w:vAlign w:val="bottom"/>
          </w:tcPr>
          <w:p w:rsidR="0048600E" w:rsidRDefault="0048600E" w:rsidP="00D33FA1">
            <w:pPr>
              <w:ind w:right="20"/>
              <w:jc w:val="right"/>
              <w:rPr>
                <w:sz w:val="24"/>
                <w:szCs w:val="24"/>
              </w:rPr>
            </w:pPr>
            <w:r>
              <w:rPr>
                <w:rFonts w:eastAsia="Calibri"/>
                <w:sz w:val="24"/>
                <w:szCs w:val="24"/>
              </w:rPr>
              <w:t>0,007</w:t>
            </w:r>
          </w:p>
        </w:tc>
        <w:tc>
          <w:tcPr>
            <w:tcW w:w="1237"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0,004</w:t>
            </w:r>
          </w:p>
        </w:tc>
        <w:tc>
          <w:tcPr>
            <w:tcW w:w="1028" w:type="dxa"/>
            <w:tcBorders>
              <w:bottom w:val="single" w:sz="8" w:space="0" w:color="000000"/>
              <w:right w:val="single" w:sz="8" w:space="0" w:color="000000"/>
            </w:tcBorders>
            <w:shd w:val="clear" w:color="auto" w:fill="auto"/>
            <w:vAlign w:val="bottom"/>
          </w:tcPr>
          <w:p w:rsidR="0048600E" w:rsidRDefault="0048600E" w:rsidP="00D33FA1">
            <w:pPr>
              <w:jc w:val="right"/>
              <w:rPr>
                <w:sz w:val="24"/>
                <w:szCs w:val="24"/>
              </w:rPr>
            </w:pPr>
            <w:r>
              <w:rPr>
                <w:rFonts w:eastAsia="Calibri"/>
                <w:sz w:val="24"/>
                <w:szCs w:val="24"/>
              </w:rPr>
              <w:t>0,132</w:t>
            </w:r>
          </w:p>
        </w:tc>
        <w:tc>
          <w:tcPr>
            <w:tcW w:w="27" w:type="dxa"/>
            <w:shd w:val="clear" w:color="auto" w:fill="auto"/>
            <w:vAlign w:val="bottom"/>
          </w:tcPr>
          <w:p w:rsidR="0048600E" w:rsidRDefault="0048600E" w:rsidP="00D33FA1">
            <w:pPr>
              <w:rPr>
                <w:sz w:val="24"/>
                <w:szCs w:val="24"/>
              </w:rPr>
            </w:pPr>
          </w:p>
        </w:tc>
      </w:tr>
    </w:tbl>
    <w:p w:rsidR="0048600E" w:rsidRDefault="0048600E" w:rsidP="0048600E">
      <w:pPr>
        <w:tabs>
          <w:tab w:val="left" w:pos="3216"/>
        </w:tabs>
        <w:spacing w:after="0"/>
        <w:jc w:val="both"/>
        <w:rPr>
          <w:rFonts w:ascii="Times New Roman" w:hAnsi="Times New Roman" w:cs="Times New Roman"/>
          <w:sz w:val="28"/>
          <w:szCs w:val="28"/>
          <w:lang w:val="kk-KZ"/>
        </w:rPr>
      </w:pPr>
      <w:r w:rsidRPr="0048600E">
        <w:rPr>
          <w:rFonts w:ascii="Times New Roman" w:hAnsi="Times New Roman" w:cs="Times New Roman"/>
          <w:sz w:val="28"/>
          <w:szCs w:val="28"/>
          <w:lang w:val="kk-KZ"/>
        </w:rPr>
        <w:lastRenderedPageBreak/>
        <w:t>Алынған абсолютті және салыстырмалы қалдықтардың нұсқаулыққа сәйкес рұқсат етілген мәндерге сәйкестігін тексеру [1, 2] және жүргізілген GNSS өлшемдерінің сапасын алдын-ала бағалауға мүмкіндік береді.</w:t>
      </w:r>
    </w:p>
    <w:p w:rsidR="0048600E" w:rsidRDefault="0048600E" w:rsidP="0048600E">
      <w:pPr>
        <w:tabs>
          <w:tab w:val="left" w:pos="3216"/>
        </w:tabs>
        <w:spacing w:after="0"/>
        <w:jc w:val="both"/>
        <w:rPr>
          <w:rFonts w:ascii="Times New Roman" w:hAnsi="Times New Roman" w:cs="Times New Roman"/>
          <w:sz w:val="28"/>
          <w:szCs w:val="28"/>
          <w:lang w:val="kk-KZ"/>
        </w:rPr>
      </w:pPr>
    </w:p>
    <w:p w:rsidR="00C649B0" w:rsidRPr="00C649B0" w:rsidRDefault="00C649B0" w:rsidP="00C649B0">
      <w:pPr>
        <w:tabs>
          <w:tab w:val="left" w:pos="3216"/>
        </w:tabs>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5. ГНСС</w:t>
      </w:r>
      <w:r w:rsidRPr="00C649B0">
        <w:rPr>
          <w:rFonts w:ascii="Times New Roman" w:hAnsi="Times New Roman" w:cs="Times New Roman"/>
          <w:sz w:val="28"/>
          <w:szCs w:val="28"/>
          <w:lang w:val="kk-KZ"/>
        </w:rPr>
        <w:t xml:space="preserve"> өлшеулерді түпкілікті өңдеу және тірек геодезиялық желіні теңестіру</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Желілерді теңестіру теңдеу модулінің көмегімен екі кезеңде жүзеге асырылады:</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pStyle w:val="a3"/>
        <w:numPr>
          <w:ilvl w:val="0"/>
          <w:numId w:val="19"/>
        </w:num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 xml:space="preserve"> Минималды шектеулі (еркін) теңестіру</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pStyle w:val="a3"/>
        <w:numPr>
          <w:ilvl w:val="0"/>
          <w:numId w:val="19"/>
        </w:num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Толығымен шектелген (қатаң) теңестіру</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Еркін теңдестіру мәселесі:</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pStyle w:val="a3"/>
        <w:numPr>
          <w:ilvl w:val="0"/>
          <w:numId w:val="19"/>
        </w:num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Желінің ішкі "сәйкестігін" тексеріңіз</w:t>
      </w:r>
    </w:p>
    <w:p w:rsid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pStyle w:val="a3"/>
        <w:numPr>
          <w:ilvl w:val="0"/>
          <w:numId w:val="19"/>
        </w:num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 xml:space="preserve"> Өрескел немесе" ұшатын " бақылауларды анықтаңыз</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Pr="00C649B0" w:rsidRDefault="00C649B0" w:rsidP="00C649B0">
      <w:pPr>
        <w:pStyle w:val="a3"/>
        <w:numPr>
          <w:ilvl w:val="0"/>
          <w:numId w:val="19"/>
        </w:num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Қателерді дәл бағалауды қамтамасыз етіңіз</w:t>
      </w:r>
    </w:p>
    <w:p w:rsidR="00C649B0" w:rsidRPr="00C649B0" w:rsidRDefault="00C649B0" w:rsidP="00C649B0">
      <w:pPr>
        <w:tabs>
          <w:tab w:val="left" w:pos="3216"/>
        </w:tabs>
        <w:spacing w:after="0"/>
        <w:jc w:val="both"/>
        <w:rPr>
          <w:rFonts w:ascii="Times New Roman" w:hAnsi="Times New Roman" w:cs="Times New Roman"/>
          <w:sz w:val="28"/>
          <w:szCs w:val="28"/>
          <w:lang w:val="kk-KZ"/>
        </w:rPr>
      </w:pPr>
    </w:p>
    <w:p w:rsidR="00C649B0" w:rsidRDefault="00C649B0" w:rsidP="00C649B0">
      <w:pPr>
        <w:tabs>
          <w:tab w:val="left" w:pos="3216"/>
        </w:tabs>
        <w:spacing w:after="0"/>
        <w:jc w:val="both"/>
        <w:rPr>
          <w:rFonts w:ascii="Times New Roman" w:hAnsi="Times New Roman" w:cs="Times New Roman"/>
          <w:sz w:val="28"/>
          <w:szCs w:val="28"/>
          <w:lang w:val="kk-KZ"/>
        </w:rPr>
      </w:pPr>
      <w:r w:rsidRPr="00C649B0">
        <w:rPr>
          <w:rFonts w:ascii="Times New Roman" w:hAnsi="Times New Roman" w:cs="Times New Roman"/>
          <w:sz w:val="28"/>
          <w:szCs w:val="28"/>
          <w:lang w:val="kk-KZ"/>
        </w:rPr>
        <w:t>Нәтижесінде желіден тірек желісіне ұсынылатын дәлдік сипаттамаларына сәйкес келмейтін артық өлшеулер алынып тасталуы мүмкін (сурет. 13).</w:t>
      </w:r>
    </w:p>
    <w:p w:rsidR="00AF2FDE" w:rsidRDefault="00AF2FDE" w:rsidP="00C649B0">
      <w:pPr>
        <w:tabs>
          <w:tab w:val="left" w:pos="3216"/>
        </w:tabs>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anchor distT="0" distB="0" distL="114300" distR="114300" simplePos="0" relativeHeight="251683840" behindDoc="1" locked="0" layoutInCell="1" allowOverlap="1">
            <wp:simplePos x="0" y="0"/>
            <wp:positionH relativeFrom="column">
              <wp:posOffset>112395</wp:posOffset>
            </wp:positionH>
            <wp:positionV relativeFrom="paragraph">
              <wp:posOffset>121920</wp:posOffset>
            </wp:positionV>
            <wp:extent cx="5795010" cy="2430780"/>
            <wp:effectExtent l="19050" t="0" r="0" b="0"/>
            <wp:wrapNone/>
            <wp:docPr id="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20"/>
                    <a:stretch>
                      <a:fillRect/>
                    </a:stretch>
                  </pic:blipFill>
                  <pic:spPr bwMode="auto">
                    <a:xfrm>
                      <a:off x="0" y="0"/>
                      <a:ext cx="5795010" cy="2430780"/>
                    </a:xfrm>
                    <a:prstGeom prst="rect">
                      <a:avLst/>
                    </a:prstGeom>
                  </pic:spPr>
                </pic:pic>
              </a:graphicData>
            </a:graphic>
          </wp:anchor>
        </w:drawing>
      </w: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C649B0">
      <w:pPr>
        <w:tabs>
          <w:tab w:val="left" w:pos="3216"/>
        </w:tabs>
        <w:spacing w:after="0"/>
        <w:jc w:val="both"/>
        <w:rPr>
          <w:rFonts w:ascii="Times New Roman" w:hAnsi="Times New Roman" w:cs="Times New Roman"/>
          <w:sz w:val="28"/>
          <w:szCs w:val="28"/>
          <w:lang w:val="kk-KZ"/>
        </w:rPr>
      </w:pPr>
    </w:p>
    <w:p w:rsidR="00AF2FDE" w:rsidRDefault="00AF2FDE" w:rsidP="00AF2FDE">
      <w:pPr>
        <w:tabs>
          <w:tab w:val="left" w:pos="3216"/>
        </w:tabs>
        <w:spacing w:after="0"/>
        <w:jc w:val="center"/>
        <w:rPr>
          <w:rFonts w:ascii="Times New Roman" w:hAnsi="Times New Roman" w:cs="Times New Roman"/>
          <w:sz w:val="24"/>
          <w:szCs w:val="24"/>
          <w:lang w:val="kk-KZ"/>
        </w:rPr>
      </w:pPr>
      <w:r w:rsidRPr="00AF2FDE">
        <w:rPr>
          <w:rFonts w:ascii="Times New Roman" w:hAnsi="Times New Roman" w:cs="Times New Roman"/>
          <w:sz w:val="24"/>
          <w:szCs w:val="24"/>
          <w:lang w:val="kk-KZ"/>
        </w:rPr>
        <w:t>Сур. 13 бір ба</w:t>
      </w:r>
      <w:r>
        <w:rPr>
          <w:rFonts w:ascii="Times New Roman" w:hAnsi="Times New Roman" w:cs="Times New Roman"/>
          <w:sz w:val="24"/>
          <w:szCs w:val="24"/>
          <w:lang w:val="kk-KZ"/>
        </w:rPr>
        <w:t>стапқы нүктесі бар еркін тордын</w:t>
      </w:r>
      <w:r w:rsidRPr="00AF2FDE">
        <w:rPr>
          <w:rFonts w:ascii="Times New Roman" w:hAnsi="Times New Roman" w:cs="Times New Roman"/>
          <w:sz w:val="24"/>
          <w:szCs w:val="24"/>
          <w:lang w:val="kk-KZ"/>
        </w:rPr>
        <w:t xml:space="preserve"> мысалы</w:t>
      </w:r>
    </w:p>
    <w:p w:rsidR="00A75438" w:rsidRDefault="00A75438" w:rsidP="00AF2FDE">
      <w:pPr>
        <w:tabs>
          <w:tab w:val="left" w:pos="3216"/>
        </w:tabs>
        <w:spacing w:after="0"/>
        <w:jc w:val="center"/>
        <w:rPr>
          <w:rFonts w:ascii="Times New Roman" w:hAnsi="Times New Roman" w:cs="Times New Roman"/>
          <w:sz w:val="24"/>
          <w:szCs w:val="24"/>
          <w:lang w:val="kk-KZ"/>
        </w:rPr>
      </w:pPr>
    </w:p>
    <w:p w:rsidR="00AF2FDE" w:rsidRDefault="00AF2FDE" w:rsidP="00AF2FDE">
      <w:pPr>
        <w:tabs>
          <w:tab w:val="left" w:pos="3216"/>
        </w:tabs>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Еркін торды</w:t>
      </w:r>
      <w:r w:rsidRPr="00AF2FDE">
        <w:rPr>
          <w:rFonts w:ascii="Times New Roman" w:hAnsi="Times New Roman" w:cs="Times New Roman"/>
          <w:sz w:val="28"/>
          <w:szCs w:val="28"/>
          <w:lang w:val="kk-KZ"/>
        </w:rPr>
        <w:t xml:space="preserve"> теңестіру процедурасынан кейін біз оның дәлдігін қателіктер эллипсі түрінде бағалаймыз (сурет. 14), сондай-ақ кесте түрінде (кесте. 1). </w:t>
      </w:r>
      <w:r w:rsidRPr="00AF2FDE">
        <w:rPr>
          <w:rFonts w:ascii="Times New Roman" w:hAnsi="Times New Roman" w:cs="Times New Roman"/>
          <w:sz w:val="28"/>
          <w:szCs w:val="28"/>
          <w:lang w:val="kk-KZ"/>
        </w:rPr>
        <w:lastRenderedPageBreak/>
        <w:t>Еркін теңд</w:t>
      </w:r>
      <w:r>
        <w:rPr>
          <w:rFonts w:ascii="Times New Roman" w:hAnsi="Times New Roman" w:cs="Times New Roman"/>
          <w:sz w:val="28"/>
          <w:szCs w:val="28"/>
          <w:lang w:val="kk-KZ"/>
        </w:rPr>
        <w:t>естіру координаттары тек тордың</w:t>
      </w:r>
      <w:r w:rsidRPr="00AF2FDE">
        <w:rPr>
          <w:rFonts w:ascii="Times New Roman" w:hAnsi="Times New Roman" w:cs="Times New Roman"/>
          <w:sz w:val="28"/>
          <w:szCs w:val="28"/>
          <w:lang w:val="kk-KZ"/>
        </w:rPr>
        <w:t xml:space="preserve"> ішкі дәлдігін талдау үшін қолданылуы керек. Оларды түпкілікті нәтиже ретінде таратуға болмайды.</w:t>
      </w:r>
    </w:p>
    <w:p w:rsidR="00AF2FDE" w:rsidRDefault="00AF2FDE"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F2FDE">
      <w:pPr>
        <w:tabs>
          <w:tab w:val="left" w:pos="3216"/>
        </w:tabs>
        <w:spacing w:after="0"/>
        <w:jc w:val="both"/>
        <w:rPr>
          <w:rFonts w:ascii="Times New Roman" w:hAnsi="Times New Roman" w:cs="Times New Roman"/>
          <w:sz w:val="28"/>
          <w:szCs w:val="28"/>
          <w:lang w:val="kk-KZ"/>
        </w:rPr>
      </w:pPr>
    </w:p>
    <w:p w:rsidR="00A75438" w:rsidRDefault="00A75438" w:rsidP="00A75438">
      <w:pPr>
        <w:tabs>
          <w:tab w:val="left" w:pos="3216"/>
        </w:tabs>
        <w:spacing w:after="0"/>
        <w:jc w:val="center"/>
        <w:rPr>
          <w:rFonts w:ascii="Times New Roman" w:hAnsi="Times New Roman" w:cs="Times New Roman"/>
          <w:sz w:val="24"/>
          <w:szCs w:val="24"/>
          <w:lang w:val="kk-KZ"/>
        </w:rPr>
      </w:pPr>
      <w:r>
        <w:rPr>
          <w:rFonts w:ascii="Times New Roman" w:hAnsi="Times New Roman" w:cs="Times New Roman"/>
          <w:sz w:val="24"/>
          <w:szCs w:val="24"/>
          <w:lang w:val="kk-KZ"/>
        </w:rPr>
        <w:t>Сур. 14 еркін тордын</w:t>
      </w:r>
      <w:r w:rsidRPr="00A75438">
        <w:rPr>
          <w:rFonts w:ascii="Times New Roman" w:hAnsi="Times New Roman" w:cs="Times New Roman"/>
          <w:sz w:val="24"/>
          <w:szCs w:val="24"/>
          <w:lang w:val="kk-KZ"/>
        </w:rPr>
        <w:t xml:space="preserve"> теңестіру мысалы</w:t>
      </w:r>
    </w:p>
    <w:p w:rsidR="00A75438" w:rsidRDefault="00A75438" w:rsidP="00A75438">
      <w:pPr>
        <w:tabs>
          <w:tab w:val="left" w:pos="3216"/>
        </w:tabs>
        <w:spacing w:after="0"/>
        <w:jc w:val="both"/>
        <w:rPr>
          <w:rFonts w:ascii="Times New Roman" w:hAnsi="Times New Roman" w:cs="Times New Roman"/>
          <w:sz w:val="24"/>
          <w:szCs w:val="24"/>
          <w:lang w:val="kk-KZ"/>
        </w:rPr>
      </w:pPr>
    </w:p>
    <w:p w:rsidR="00A75438" w:rsidRDefault="00A75438" w:rsidP="00A75438">
      <w:pPr>
        <w:tabs>
          <w:tab w:val="left" w:pos="3216"/>
        </w:tabs>
        <w:spacing w:after="0"/>
        <w:jc w:val="both"/>
        <w:rPr>
          <w:rFonts w:ascii="Times New Roman" w:hAnsi="Times New Roman" w:cs="Times New Roman"/>
          <w:sz w:val="28"/>
          <w:szCs w:val="28"/>
          <w:lang w:val="kk-KZ"/>
        </w:rPr>
      </w:pPr>
      <w:r w:rsidRPr="00A75438">
        <w:rPr>
          <w:rFonts w:ascii="Times New Roman" w:hAnsi="Times New Roman" w:cs="Times New Roman"/>
          <w:sz w:val="28"/>
          <w:szCs w:val="28"/>
          <w:lang w:val="kk-KZ"/>
        </w:rPr>
        <w:t>Кесте 1.</w:t>
      </w:r>
      <w:r w:rsidRPr="00A75438">
        <w:rPr>
          <w:sz w:val="28"/>
          <w:szCs w:val="28"/>
          <w:lang w:val="kk-KZ"/>
        </w:rPr>
        <w:t xml:space="preserve"> </w:t>
      </w:r>
      <w:r w:rsidRPr="00A75438">
        <w:rPr>
          <w:rFonts w:ascii="Times New Roman" w:hAnsi="Times New Roman" w:cs="Times New Roman"/>
          <w:sz w:val="28"/>
          <w:szCs w:val="28"/>
          <w:lang w:val="kk-KZ"/>
        </w:rPr>
        <w:t>дәлдікті бағалаудағы тең координаттар</w:t>
      </w:r>
    </w:p>
    <w:p w:rsidR="00A75438" w:rsidRDefault="00A75438" w:rsidP="00A75438">
      <w:pPr>
        <w:tabs>
          <w:tab w:val="left" w:pos="3216"/>
        </w:tabs>
        <w:spacing w:after="0"/>
        <w:jc w:val="both"/>
        <w:rPr>
          <w:rFonts w:ascii="Times New Roman" w:hAnsi="Times New Roman" w:cs="Times New Roman"/>
          <w:sz w:val="28"/>
          <w:szCs w:val="28"/>
          <w:lang w:val="kk-KZ"/>
        </w:rPr>
      </w:pPr>
    </w:p>
    <w:p w:rsidR="00A75438" w:rsidRPr="00A75438" w:rsidRDefault="00A75438" w:rsidP="00A75438">
      <w:pPr>
        <w:tabs>
          <w:tab w:val="left" w:pos="3216"/>
        </w:tabs>
        <w:spacing w:after="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238750" cy="3916680"/>
            <wp:effectExtent l="19050" t="0" r="0" b="0"/>
            <wp:docPr id="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l="31198" t="31435" r="40038" b="20273"/>
                    <a:stretch>
                      <a:fillRect/>
                    </a:stretch>
                  </pic:blipFill>
                  <pic:spPr bwMode="auto">
                    <a:xfrm>
                      <a:off x="0" y="0"/>
                      <a:ext cx="5238750" cy="3916680"/>
                    </a:xfrm>
                    <a:prstGeom prst="rect">
                      <a:avLst/>
                    </a:prstGeom>
                    <a:noFill/>
                    <a:ln w="9525">
                      <a:noFill/>
                      <a:miter lim="800000"/>
                      <a:headEnd/>
                      <a:tailEnd/>
                    </a:ln>
                  </pic:spPr>
                </pic:pic>
              </a:graphicData>
            </a:graphic>
          </wp:inline>
        </w:drawing>
      </w:r>
      <w:r w:rsidRPr="00A75438">
        <w:rPr>
          <w:rFonts w:ascii="Times New Roman" w:hAnsi="Times New Roman" w:cs="Times New Roman"/>
          <w:sz w:val="28"/>
          <w:szCs w:val="28"/>
          <w:lang w:val="kk-KZ"/>
        </w:rPr>
        <w:drawing>
          <wp:anchor distT="0" distB="0" distL="114300" distR="114300" simplePos="0" relativeHeight="251685888" behindDoc="1" locked="0" layoutInCell="1" allowOverlap="1">
            <wp:simplePos x="0" y="0"/>
            <wp:positionH relativeFrom="page">
              <wp:posOffset>1375410</wp:posOffset>
            </wp:positionH>
            <wp:positionV relativeFrom="page">
              <wp:posOffset>1592580</wp:posOffset>
            </wp:positionV>
            <wp:extent cx="5452110" cy="2910795"/>
            <wp:effectExtent l="19050" t="0" r="0" b="0"/>
            <wp:wrapNone/>
            <wp:docPr id="3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22"/>
                    <a:stretch>
                      <a:fillRect/>
                    </a:stretch>
                  </pic:blipFill>
                  <pic:spPr bwMode="auto">
                    <a:xfrm>
                      <a:off x="0" y="0"/>
                      <a:ext cx="5452193" cy="2910840"/>
                    </a:xfrm>
                    <a:prstGeom prst="rect">
                      <a:avLst/>
                    </a:prstGeom>
                  </pic:spPr>
                </pic:pic>
              </a:graphicData>
            </a:graphic>
          </wp:anchor>
        </w:drawing>
      </w:r>
    </w:p>
    <w:p w:rsidR="00A75438" w:rsidRDefault="00A75438" w:rsidP="00A75438">
      <w:pPr>
        <w:tabs>
          <w:tab w:val="left" w:pos="7512"/>
        </w:tabs>
        <w:rPr>
          <w:rFonts w:ascii="Times New Roman" w:hAnsi="Times New Roman" w:cs="Times New Roman"/>
          <w:sz w:val="24"/>
          <w:szCs w:val="24"/>
          <w:lang w:val="kk-KZ"/>
        </w:rPr>
      </w:pPr>
    </w:p>
    <w:p w:rsidR="003816E4" w:rsidRPr="003816E4" w:rsidRDefault="003816E4" w:rsidP="003816E4">
      <w:pPr>
        <w:ind w:left="260"/>
        <w:jc w:val="both"/>
        <w:rPr>
          <w:rFonts w:ascii="Times New Roman" w:hAnsi="Times New Roman" w:cs="Times New Roman"/>
          <w:sz w:val="28"/>
          <w:szCs w:val="28"/>
          <w:lang w:val="kk-KZ"/>
        </w:rPr>
      </w:pPr>
      <w:r w:rsidRPr="003816E4">
        <w:rPr>
          <w:rFonts w:ascii="Times New Roman" w:hAnsi="Times New Roman" w:cs="Times New Roman"/>
          <w:sz w:val="28"/>
          <w:szCs w:val="28"/>
          <w:lang w:val="kk-KZ"/>
        </w:rPr>
        <w:lastRenderedPageBreak/>
        <w:t>Қ</w:t>
      </w:r>
      <w:r w:rsidRPr="003816E4">
        <w:rPr>
          <w:rFonts w:ascii="Times New Roman" w:eastAsia="Cambria" w:hAnsi="Times New Roman" w:cs="Times New Roman"/>
          <w:sz w:val="28"/>
          <w:szCs w:val="28"/>
          <w:lang w:val="kk-KZ"/>
        </w:rPr>
        <w:t>орытынды</w:t>
      </w:r>
    </w:p>
    <w:p w:rsidR="003816E4" w:rsidRPr="003816E4" w:rsidRDefault="003816E4" w:rsidP="003816E4">
      <w:pPr>
        <w:ind w:left="260"/>
        <w:jc w:val="both"/>
        <w:rPr>
          <w:rFonts w:ascii="Times New Roman" w:eastAsia="Cambria" w:hAnsi="Times New Roman" w:cs="Times New Roman"/>
          <w:sz w:val="28"/>
          <w:szCs w:val="28"/>
          <w:lang w:val="kk-KZ"/>
        </w:rPr>
      </w:pPr>
    </w:p>
    <w:p w:rsidR="003816E4" w:rsidRPr="003816E4" w:rsidRDefault="003816E4" w:rsidP="003816E4">
      <w:pPr>
        <w:spacing w:line="285" w:lineRule="auto"/>
        <w:ind w:left="260" w:firstLine="706"/>
        <w:jc w:val="both"/>
        <w:rPr>
          <w:rFonts w:ascii="Times New Roman" w:hAnsi="Times New Roman" w:cs="Times New Roman"/>
          <w:sz w:val="28"/>
          <w:szCs w:val="28"/>
          <w:lang w:val="kk-KZ"/>
        </w:rPr>
      </w:pPr>
      <w:r w:rsidRPr="003816E4">
        <w:rPr>
          <w:rFonts w:ascii="Times New Roman" w:eastAsia="Calibri" w:hAnsi="Times New Roman" w:cs="Times New Roman"/>
          <w:sz w:val="28"/>
          <w:szCs w:val="28"/>
          <w:lang w:val="kk-KZ"/>
        </w:rPr>
        <w:t>Зертханалық жұмыстың нәтижелері бойынша студенттер GNSS анықтамаларының қарапайым түрі – тірек геодезиялық желілерді құруға арналған статикалық түсірілім процесі туралы түсінікке ие болуы керек. Студенттер тірек желісін алдын-ала жоспарлап, тірек және анықталған нүктелер санына, сондай-ақ GNSS өлшеу кезінде бір уақытта қолданылатын қабылдағыштардың санына байланысты ең жақсы нұсқаны таңдауы керек. Далалық статикалық өлшеулерді жүргізер алдында ГНСС жабдықтар жиынтығын дайындау қажет, оның жұмысына көз жеткізіңіз. Өлшеулерді жүргізгеннен кейін ГТС өлшемдеріне алдын ала және түпкілікті өңдеу жүргізу, олардың сапасы мен нормативтік талаптарға сәйкестігін бағалау қажет. Жұмыстың соңғы нәтижесі-соңғы координаттардың дәлдігін бағалай отырып, тірек және анықталған нүктелердің координаттар каталогы.</w:t>
      </w:r>
    </w:p>
    <w:p w:rsidR="00A75438" w:rsidRPr="003816E4" w:rsidRDefault="00A75438" w:rsidP="003816E4">
      <w:pPr>
        <w:tabs>
          <w:tab w:val="left" w:pos="7512"/>
        </w:tabs>
        <w:jc w:val="both"/>
        <w:rPr>
          <w:rFonts w:ascii="Times New Roman" w:hAnsi="Times New Roman" w:cs="Times New Roman"/>
          <w:sz w:val="28"/>
          <w:szCs w:val="28"/>
          <w:lang w:val="kk-KZ"/>
        </w:rPr>
      </w:pPr>
      <w:r w:rsidRPr="003816E4">
        <w:rPr>
          <w:rFonts w:ascii="Times New Roman" w:hAnsi="Times New Roman" w:cs="Times New Roman"/>
          <w:sz w:val="28"/>
          <w:szCs w:val="28"/>
          <w:lang w:val="kk-KZ"/>
        </w:rPr>
        <w:tab/>
      </w:r>
    </w:p>
    <w:p w:rsidR="00A75438" w:rsidRPr="003816E4" w:rsidRDefault="00A75438" w:rsidP="003816E4">
      <w:pPr>
        <w:tabs>
          <w:tab w:val="left" w:pos="7512"/>
        </w:tabs>
        <w:jc w:val="both"/>
        <w:rPr>
          <w:rFonts w:ascii="Times New Roman" w:hAnsi="Times New Roman" w:cs="Times New Roman"/>
          <w:sz w:val="28"/>
          <w:szCs w:val="28"/>
          <w:lang w:val="kk-KZ"/>
        </w:rPr>
      </w:pPr>
    </w:p>
    <w:sectPr w:rsidR="00A75438" w:rsidRPr="003816E4" w:rsidSect="0025580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2853" w:rsidRDefault="00A72853" w:rsidP="00845D97">
      <w:pPr>
        <w:spacing w:after="0" w:line="240" w:lineRule="auto"/>
      </w:pPr>
      <w:r>
        <w:separator/>
      </w:r>
    </w:p>
  </w:endnote>
  <w:endnote w:type="continuationSeparator" w:id="1">
    <w:p w:rsidR="00A72853" w:rsidRDefault="00A72853" w:rsidP="00845D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OpenSymbol">
    <w:altName w:val="Arial Unicode MS"/>
    <w:charset w:val="01"/>
    <w:family w:val="auto"/>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2853" w:rsidRDefault="00A72853" w:rsidP="00845D97">
      <w:pPr>
        <w:spacing w:after="0" w:line="240" w:lineRule="auto"/>
      </w:pPr>
      <w:r>
        <w:separator/>
      </w:r>
    </w:p>
  </w:footnote>
  <w:footnote w:type="continuationSeparator" w:id="1">
    <w:p w:rsidR="00A72853" w:rsidRDefault="00A72853" w:rsidP="00845D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4895"/>
    <w:multiLevelType w:val="multilevel"/>
    <w:tmpl w:val="8FD8E556"/>
    <w:lvl w:ilvl="0">
      <w:start w:val="1"/>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4A970C3"/>
    <w:multiLevelType w:val="multilevel"/>
    <w:tmpl w:val="8B4A22CC"/>
    <w:lvl w:ilvl="0">
      <w:start w:val="61"/>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2">
    <w:nsid w:val="095C4D52"/>
    <w:multiLevelType w:val="multilevel"/>
    <w:tmpl w:val="06B0F168"/>
    <w:lvl w:ilvl="0">
      <w:start w:val="1"/>
      <w:numFmt w:val="decimal"/>
      <w:lvlText w:val="%1"/>
      <w:lvlJc w:val="left"/>
      <w:pPr>
        <w:ind w:left="375" w:hanging="375"/>
      </w:pPr>
      <w:rPr>
        <w:rFonts w:hint="default"/>
      </w:rPr>
    </w:lvl>
    <w:lvl w:ilvl="1">
      <w:start w:val="4"/>
      <w:numFmt w:val="decimal"/>
      <w:lvlText w:val="%1.%2"/>
      <w:lvlJc w:val="left"/>
      <w:pPr>
        <w:ind w:left="1503" w:hanging="375"/>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464" w:hanging="108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7080" w:hanging="144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696" w:hanging="1800"/>
      </w:pPr>
      <w:rPr>
        <w:rFonts w:hint="default"/>
      </w:rPr>
    </w:lvl>
    <w:lvl w:ilvl="8">
      <w:start w:val="1"/>
      <w:numFmt w:val="decimal"/>
      <w:lvlText w:val="%1.%2.%3.%4.%5.%6.%7.%8.%9"/>
      <w:lvlJc w:val="left"/>
      <w:pPr>
        <w:ind w:left="11184" w:hanging="2160"/>
      </w:pPr>
      <w:rPr>
        <w:rFonts w:hint="default"/>
      </w:rPr>
    </w:lvl>
  </w:abstractNum>
  <w:abstractNum w:abstractNumId="3">
    <w:nsid w:val="0A0502FC"/>
    <w:multiLevelType w:val="multilevel"/>
    <w:tmpl w:val="363CEC0A"/>
    <w:lvl w:ilvl="0">
      <w:start w:val="22"/>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4">
    <w:nsid w:val="0E323C4C"/>
    <w:multiLevelType w:val="multilevel"/>
    <w:tmpl w:val="F094F00A"/>
    <w:lvl w:ilvl="0">
      <w:start w:val="1"/>
      <w:numFmt w:val="decimal"/>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5">
    <w:nsid w:val="2843513D"/>
    <w:multiLevelType w:val="multilevel"/>
    <w:tmpl w:val="B3763736"/>
    <w:lvl w:ilvl="0">
      <w:start w:val="1"/>
      <w:numFmt w:val="decimal"/>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6">
    <w:nsid w:val="2B4A751D"/>
    <w:multiLevelType w:val="multilevel"/>
    <w:tmpl w:val="41A60FC2"/>
    <w:lvl w:ilvl="0">
      <w:start w:val="35"/>
      <w:numFmt w:val="upperLetter"/>
      <w:lvlText w:val="%1."/>
      <w:lvlJc w:val="left"/>
      <w:pPr>
        <w:ind w:left="1240" w:firstLine="0"/>
      </w:pPr>
    </w:lvl>
    <w:lvl w:ilvl="1">
      <w:start w:val="1"/>
      <w:numFmt w:val="bullet"/>
      <w:lvlText w:val="В"/>
      <w:lvlJc w:val="left"/>
      <w:pPr>
        <w:ind w:left="1600" w:firstLine="0"/>
      </w:pPr>
      <w:rPr>
        <w:rFonts w:ascii="OpenSymbol" w:hAnsi="OpenSymbol" w:cs="OpenSymbol" w:hint="default"/>
      </w:rPr>
    </w:lvl>
    <w:lvl w:ilvl="2">
      <w:start w:val="1"/>
      <w:numFmt w:val="none"/>
      <w:suff w:val="nothing"/>
      <w:lvlText w:val=""/>
      <w:lvlJc w:val="left"/>
      <w:pPr>
        <w:ind w:left="1960" w:firstLine="0"/>
      </w:pPr>
    </w:lvl>
    <w:lvl w:ilvl="3">
      <w:start w:val="1"/>
      <w:numFmt w:val="none"/>
      <w:suff w:val="nothing"/>
      <w:lvlText w:val=""/>
      <w:lvlJc w:val="left"/>
      <w:pPr>
        <w:ind w:left="2320" w:firstLine="0"/>
      </w:pPr>
    </w:lvl>
    <w:lvl w:ilvl="4">
      <w:start w:val="1"/>
      <w:numFmt w:val="none"/>
      <w:suff w:val="nothing"/>
      <w:lvlText w:val=""/>
      <w:lvlJc w:val="left"/>
      <w:pPr>
        <w:ind w:left="2680" w:firstLine="0"/>
      </w:pPr>
    </w:lvl>
    <w:lvl w:ilvl="5">
      <w:start w:val="1"/>
      <w:numFmt w:val="none"/>
      <w:suff w:val="nothing"/>
      <w:lvlText w:val=""/>
      <w:lvlJc w:val="left"/>
      <w:pPr>
        <w:ind w:left="3040" w:firstLine="0"/>
      </w:pPr>
    </w:lvl>
    <w:lvl w:ilvl="6">
      <w:start w:val="1"/>
      <w:numFmt w:val="none"/>
      <w:suff w:val="nothing"/>
      <w:lvlText w:val=""/>
      <w:lvlJc w:val="left"/>
      <w:pPr>
        <w:ind w:left="3400" w:firstLine="0"/>
      </w:pPr>
    </w:lvl>
    <w:lvl w:ilvl="7">
      <w:start w:val="1"/>
      <w:numFmt w:val="none"/>
      <w:suff w:val="nothing"/>
      <w:lvlText w:val=""/>
      <w:lvlJc w:val="left"/>
      <w:pPr>
        <w:ind w:left="3760" w:firstLine="0"/>
      </w:pPr>
    </w:lvl>
    <w:lvl w:ilvl="8">
      <w:start w:val="1"/>
      <w:numFmt w:val="none"/>
      <w:suff w:val="nothing"/>
      <w:lvlText w:val=""/>
      <w:lvlJc w:val="left"/>
      <w:pPr>
        <w:ind w:left="4120" w:firstLine="0"/>
      </w:pPr>
    </w:lvl>
  </w:abstractNum>
  <w:abstractNum w:abstractNumId="7">
    <w:nsid w:val="2BB750EA"/>
    <w:multiLevelType w:val="multilevel"/>
    <w:tmpl w:val="AEE65360"/>
    <w:lvl w:ilvl="0">
      <w:start w:val="35"/>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8">
    <w:nsid w:val="30F561B1"/>
    <w:multiLevelType w:val="hybridMultilevel"/>
    <w:tmpl w:val="33EAE866"/>
    <w:lvl w:ilvl="0" w:tplc="41C0F92E">
      <w:start w:val="1"/>
      <w:numFmt w:val="decimal"/>
      <w:lvlText w:val="%1)"/>
      <w:lvlJc w:val="left"/>
      <w:pPr>
        <w:ind w:left="1068" w:hanging="360"/>
      </w:pPr>
      <w:rPr>
        <w:rFonts w:ascii="Times New Roman" w:eastAsiaTheme="minorEastAsia"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41B755E4"/>
    <w:multiLevelType w:val="multilevel"/>
    <w:tmpl w:val="8B36F72E"/>
    <w:lvl w:ilvl="0">
      <w:start w:val="1"/>
      <w:numFmt w:val="bullet"/>
      <w:lvlText w:val=""/>
      <w:lvlJc w:val="left"/>
      <w:pPr>
        <w:ind w:left="720" w:firstLine="0"/>
      </w:pPr>
      <w:rPr>
        <w:rFonts w:ascii="Symbol" w:hAnsi="Symbol" w:cs="Symbol" w:hint="default"/>
      </w:r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10">
    <w:nsid w:val="4AD05D24"/>
    <w:multiLevelType w:val="multilevel"/>
    <w:tmpl w:val="0BF28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990994"/>
    <w:multiLevelType w:val="multilevel"/>
    <w:tmpl w:val="4184B3AC"/>
    <w:lvl w:ilvl="0">
      <w:start w:val="1"/>
      <w:numFmt w:val="decimal"/>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2">
    <w:nsid w:val="64513B6C"/>
    <w:multiLevelType w:val="multilevel"/>
    <w:tmpl w:val="D4602582"/>
    <w:lvl w:ilvl="0">
      <w:start w:val="9"/>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13">
    <w:nsid w:val="68F55A11"/>
    <w:multiLevelType w:val="hybridMultilevel"/>
    <w:tmpl w:val="C89C9E90"/>
    <w:lvl w:ilvl="0" w:tplc="1F7055D2">
      <w:start w:val="3"/>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AA218D3"/>
    <w:multiLevelType w:val="hybridMultilevel"/>
    <w:tmpl w:val="64FA30A4"/>
    <w:lvl w:ilvl="0" w:tplc="52E82838">
      <w:start w:val="3"/>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6E883286"/>
    <w:multiLevelType w:val="multilevel"/>
    <w:tmpl w:val="00FC388E"/>
    <w:lvl w:ilvl="0">
      <w:start w:val="1"/>
      <w:numFmt w:val="decimal"/>
      <w:lvlText w:val="%1"/>
      <w:lvlJc w:val="left"/>
      <w:pPr>
        <w:ind w:left="375" w:hanging="375"/>
      </w:pPr>
      <w:rPr>
        <w:rFonts w:hint="default"/>
      </w:rPr>
    </w:lvl>
    <w:lvl w:ilvl="1">
      <w:start w:val="4"/>
      <w:numFmt w:val="decimal"/>
      <w:lvlText w:val="%1.%2"/>
      <w:lvlJc w:val="left"/>
      <w:pPr>
        <w:ind w:left="1503" w:hanging="375"/>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464" w:hanging="108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7080" w:hanging="144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696" w:hanging="1800"/>
      </w:pPr>
      <w:rPr>
        <w:rFonts w:hint="default"/>
      </w:rPr>
    </w:lvl>
    <w:lvl w:ilvl="8">
      <w:start w:val="1"/>
      <w:numFmt w:val="decimal"/>
      <w:lvlText w:val="%1.%2.%3.%4.%5.%6.%7.%8.%9"/>
      <w:lvlJc w:val="left"/>
      <w:pPr>
        <w:ind w:left="11184" w:hanging="2160"/>
      </w:pPr>
      <w:rPr>
        <w:rFonts w:hint="default"/>
      </w:rPr>
    </w:lvl>
  </w:abstractNum>
  <w:abstractNum w:abstractNumId="16">
    <w:nsid w:val="713136BC"/>
    <w:multiLevelType w:val="multilevel"/>
    <w:tmpl w:val="FC4A3048"/>
    <w:lvl w:ilvl="0">
      <w:start w:val="1"/>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79B446BB"/>
    <w:multiLevelType w:val="multilevel"/>
    <w:tmpl w:val="4E28ED6E"/>
    <w:lvl w:ilvl="0">
      <w:start w:val="61"/>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18">
    <w:nsid w:val="7FCC0821"/>
    <w:multiLevelType w:val="hybridMultilevel"/>
    <w:tmpl w:val="48740138"/>
    <w:lvl w:ilvl="0" w:tplc="333A9804">
      <w:start w:val="1"/>
      <w:numFmt w:val="bullet"/>
      <w:lvlText w:val="-"/>
      <w:lvlJc w:val="left"/>
      <w:pPr>
        <w:ind w:left="1068" w:hanging="360"/>
      </w:pPr>
      <w:rPr>
        <w:rFonts w:ascii="Times New Roman" w:eastAsia="Times New Roman" w:hAnsi="Times New Roman" w:cs="Times New Roman" w:hint="default"/>
      </w:rPr>
    </w:lvl>
    <w:lvl w:ilvl="1" w:tplc="04190003">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9">
    <w:nsid w:val="7FF53A4E"/>
    <w:multiLevelType w:val="multilevel"/>
    <w:tmpl w:val="F3025236"/>
    <w:lvl w:ilvl="0">
      <w:start w:val="9"/>
      <w:numFmt w:val="upperLetter"/>
      <w:lvlText w:val="%1."/>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num w:numId="1">
    <w:abstractNumId w:val="11"/>
  </w:num>
  <w:num w:numId="2">
    <w:abstractNumId w:val="4"/>
  </w:num>
  <w:num w:numId="3">
    <w:abstractNumId w:val="15"/>
  </w:num>
  <w:num w:numId="4">
    <w:abstractNumId w:val="2"/>
  </w:num>
  <w:num w:numId="5">
    <w:abstractNumId w:val="8"/>
  </w:num>
  <w:num w:numId="6">
    <w:abstractNumId w:val="16"/>
  </w:num>
  <w:num w:numId="7">
    <w:abstractNumId w:val="0"/>
  </w:num>
  <w:num w:numId="8">
    <w:abstractNumId w:val="13"/>
  </w:num>
  <w:num w:numId="9">
    <w:abstractNumId w:val="10"/>
  </w:num>
  <w:num w:numId="10">
    <w:abstractNumId w:val="18"/>
  </w:num>
  <w:num w:numId="11">
    <w:abstractNumId w:val="5"/>
  </w:num>
  <w:num w:numId="12">
    <w:abstractNumId w:val="19"/>
  </w:num>
  <w:num w:numId="13">
    <w:abstractNumId w:val="7"/>
  </w:num>
  <w:num w:numId="14">
    <w:abstractNumId w:val="17"/>
  </w:num>
  <w:num w:numId="15">
    <w:abstractNumId w:val="3"/>
  </w:num>
  <w:num w:numId="16">
    <w:abstractNumId w:val="12"/>
  </w:num>
  <w:num w:numId="17">
    <w:abstractNumId w:val="6"/>
  </w:num>
  <w:num w:numId="18">
    <w:abstractNumId w:val="1"/>
  </w:num>
  <w:num w:numId="19">
    <w:abstractNumId w:val="14"/>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6A1A82"/>
    <w:rsid w:val="00001B39"/>
    <w:rsid w:val="0000386E"/>
    <w:rsid w:val="00005486"/>
    <w:rsid w:val="00016F67"/>
    <w:rsid w:val="00024DDD"/>
    <w:rsid w:val="000273CE"/>
    <w:rsid w:val="00031ECF"/>
    <w:rsid w:val="00036EBC"/>
    <w:rsid w:val="0003789F"/>
    <w:rsid w:val="000407E7"/>
    <w:rsid w:val="000808C0"/>
    <w:rsid w:val="00084B06"/>
    <w:rsid w:val="000917B8"/>
    <w:rsid w:val="000978D1"/>
    <w:rsid w:val="000B45EC"/>
    <w:rsid w:val="000B795E"/>
    <w:rsid w:val="000C33E1"/>
    <w:rsid w:val="000E13B5"/>
    <w:rsid w:val="000E26B9"/>
    <w:rsid w:val="000F3364"/>
    <w:rsid w:val="00103D77"/>
    <w:rsid w:val="001077B1"/>
    <w:rsid w:val="0011531B"/>
    <w:rsid w:val="00117F96"/>
    <w:rsid w:val="0012627A"/>
    <w:rsid w:val="00133BDA"/>
    <w:rsid w:val="00145A78"/>
    <w:rsid w:val="00173ED5"/>
    <w:rsid w:val="00180CF8"/>
    <w:rsid w:val="001927EF"/>
    <w:rsid w:val="001979E0"/>
    <w:rsid w:val="001D2217"/>
    <w:rsid w:val="001D4426"/>
    <w:rsid w:val="001D6BE2"/>
    <w:rsid w:val="001D797A"/>
    <w:rsid w:val="001E1E98"/>
    <w:rsid w:val="001E68B3"/>
    <w:rsid w:val="001F0941"/>
    <w:rsid w:val="001F7C76"/>
    <w:rsid w:val="001F7EB9"/>
    <w:rsid w:val="00205061"/>
    <w:rsid w:val="00206F7F"/>
    <w:rsid w:val="00207A46"/>
    <w:rsid w:val="00222B0D"/>
    <w:rsid w:val="0023794B"/>
    <w:rsid w:val="00247976"/>
    <w:rsid w:val="00247EC2"/>
    <w:rsid w:val="002505CD"/>
    <w:rsid w:val="00255805"/>
    <w:rsid w:val="00260641"/>
    <w:rsid w:val="002761C9"/>
    <w:rsid w:val="00284362"/>
    <w:rsid w:val="00294769"/>
    <w:rsid w:val="002A01F7"/>
    <w:rsid w:val="002A40C7"/>
    <w:rsid w:val="002B5ED9"/>
    <w:rsid w:val="002C154E"/>
    <w:rsid w:val="002E3D92"/>
    <w:rsid w:val="002F18B8"/>
    <w:rsid w:val="002F2263"/>
    <w:rsid w:val="002F484B"/>
    <w:rsid w:val="00307A4B"/>
    <w:rsid w:val="0032337A"/>
    <w:rsid w:val="00324594"/>
    <w:rsid w:val="00324919"/>
    <w:rsid w:val="00346A20"/>
    <w:rsid w:val="00350A28"/>
    <w:rsid w:val="00353238"/>
    <w:rsid w:val="00357A2F"/>
    <w:rsid w:val="003816E4"/>
    <w:rsid w:val="003978F2"/>
    <w:rsid w:val="003B14B5"/>
    <w:rsid w:val="003B1A11"/>
    <w:rsid w:val="003B2419"/>
    <w:rsid w:val="003B486B"/>
    <w:rsid w:val="003F5BF5"/>
    <w:rsid w:val="0041226A"/>
    <w:rsid w:val="00413CED"/>
    <w:rsid w:val="0041558D"/>
    <w:rsid w:val="004203F2"/>
    <w:rsid w:val="00420D66"/>
    <w:rsid w:val="00422065"/>
    <w:rsid w:val="004223D2"/>
    <w:rsid w:val="00423627"/>
    <w:rsid w:val="0042389D"/>
    <w:rsid w:val="0043053A"/>
    <w:rsid w:val="00430DF2"/>
    <w:rsid w:val="0043370F"/>
    <w:rsid w:val="0045734B"/>
    <w:rsid w:val="0048449C"/>
    <w:rsid w:val="0048600E"/>
    <w:rsid w:val="004A0872"/>
    <w:rsid w:val="004A168F"/>
    <w:rsid w:val="004D518F"/>
    <w:rsid w:val="004E7D75"/>
    <w:rsid w:val="00501DC1"/>
    <w:rsid w:val="005127EC"/>
    <w:rsid w:val="005143BB"/>
    <w:rsid w:val="00521CCA"/>
    <w:rsid w:val="00534C7A"/>
    <w:rsid w:val="00546880"/>
    <w:rsid w:val="00574A4B"/>
    <w:rsid w:val="00587900"/>
    <w:rsid w:val="00594285"/>
    <w:rsid w:val="00595909"/>
    <w:rsid w:val="00596BD4"/>
    <w:rsid w:val="00597036"/>
    <w:rsid w:val="005B1CF1"/>
    <w:rsid w:val="005F114D"/>
    <w:rsid w:val="005F2E20"/>
    <w:rsid w:val="005F30FE"/>
    <w:rsid w:val="005F681E"/>
    <w:rsid w:val="00604F49"/>
    <w:rsid w:val="00605387"/>
    <w:rsid w:val="00633458"/>
    <w:rsid w:val="006410A3"/>
    <w:rsid w:val="006447D6"/>
    <w:rsid w:val="00672222"/>
    <w:rsid w:val="00680B09"/>
    <w:rsid w:val="006828DC"/>
    <w:rsid w:val="0068615D"/>
    <w:rsid w:val="00693A19"/>
    <w:rsid w:val="006A1A82"/>
    <w:rsid w:val="006E4B77"/>
    <w:rsid w:val="00736C0C"/>
    <w:rsid w:val="0074545E"/>
    <w:rsid w:val="0074663E"/>
    <w:rsid w:val="00765B07"/>
    <w:rsid w:val="00780AB7"/>
    <w:rsid w:val="00786199"/>
    <w:rsid w:val="007C7A14"/>
    <w:rsid w:val="007D50DA"/>
    <w:rsid w:val="007E556F"/>
    <w:rsid w:val="008175B6"/>
    <w:rsid w:val="008231D5"/>
    <w:rsid w:val="00831DCE"/>
    <w:rsid w:val="00834428"/>
    <w:rsid w:val="00845D97"/>
    <w:rsid w:val="008503F1"/>
    <w:rsid w:val="00852620"/>
    <w:rsid w:val="00861BEC"/>
    <w:rsid w:val="008C461E"/>
    <w:rsid w:val="008E0E18"/>
    <w:rsid w:val="008E68B1"/>
    <w:rsid w:val="009148AF"/>
    <w:rsid w:val="009571D6"/>
    <w:rsid w:val="00964504"/>
    <w:rsid w:val="00967F37"/>
    <w:rsid w:val="009723F2"/>
    <w:rsid w:val="00976896"/>
    <w:rsid w:val="009B3B92"/>
    <w:rsid w:val="009B785F"/>
    <w:rsid w:val="009C6901"/>
    <w:rsid w:val="009D1DD2"/>
    <w:rsid w:val="009D393B"/>
    <w:rsid w:val="009D4BCC"/>
    <w:rsid w:val="009D711A"/>
    <w:rsid w:val="00A55590"/>
    <w:rsid w:val="00A72853"/>
    <w:rsid w:val="00A75438"/>
    <w:rsid w:val="00AA751A"/>
    <w:rsid w:val="00AB28F0"/>
    <w:rsid w:val="00AB3424"/>
    <w:rsid w:val="00AC17B0"/>
    <w:rsid w:val="00AD0A64"/>
    <w:rsid w:val="00AE38E1"/>
    <w:rsid w:val="00AE5586"/>
    <w:rsid w:val="00AF2FDE"/>
    <w:rsid w:val="00AF53C5"/>
    <w:rsid w:val="00AF5502"/>
    <w:rsid w:val="00AF782B"/>
    <w:rsid w:val="00B04041"/>
    <w:rsid w:val="00B410FB"/>
    <w:rsid w:val="00B4431C"/>
    <w:rsid w:val="00B51929"/>
    <w:rsid w:val="00B7337B"/>
    <w:rsid w:val="00B90B0D"/>
    <w:rsid w:val="00B92FAC"/>
    <w:rsid w:val="00B96F49"/>
    <w:rsid w:val="00BB3460"/>
    <w:rsid w:val="00BB7D1E"/>
    <w:rsid w:val="00BD750C"/>
    <w:rsid w:val="00BE10F5"/>
    <w:rsid w:val="00BE29ED"/>
    <w:rsid w:val="00BE58BE"/>
    <w:rsid w:val="00BF020D"/>
    <w:rsid w:val="00BF797D"/>
    <w:rsid w:val="00C06425"/>
    <w:rsid w:val="00C24F3D"/>
    <w:rsid w:val="00C278FA"/>
    <w:rsid w:val="00C27F50"/>
    <w:rsid w:val="00C34AAA"/>
    <w:rsid w:val="00C372A3"/>
    <w:rsid w:val="00C4781A"/>
    <w:rsid w:val="00C51957"/>
    <w:rsid w:val="00C649B0"/>
    <w:rsid w:val="00C76BE4"/>
    <w:rsid w:val="00C96672"/>
    <w:rsid w:val="00CA3EA0"/>
    <w:rsid w:val="00CB55EB"/>
    <w:rsid w:val="00CF6B3F"/>
    <w:rsid w:val="00D02652"/>
    <w:rsid w:val="00D3481E"/>
    <w:rsid w:val="00D4113B"/>
    <w:rsid w:val="00D4169B"/>
    <w:rsid w:val="00D44705"/>
    <w:rsid w:val="00D44C0C"/>
    <w:rsid w:val="00D623F4"/>
    <w:rsid w:val="00D73800"/>
    <w:rsid w:val="00D74ECD"/>
    <w:rsid w:val="00D87C55"/>
    <w:rsid w:val="00D92503"/>
    <w:rsid w:val="00D92CCE"/>
    <w:rsid w:val="00D9492C"/>
    <w:rsid w:val="00DB0428"/>
    <w:rsid w:val="00DB586A"/>
    <w:rsid w:val="00DC1C13"/>
    <w:rsid w:val="00DE35CA"/>
    <w:rsid w:val="00DE46B2"/>
    <w:rsid w:val="00DF57CC"/>
    <w:rsid w:val="00DF6DB0"/>
    <w:rsid w:val="00E01C1F"/>
    <w:rsid w:val="00E20BF5"/>
    <w:rsid w:val="00E33E78"/>
    <w:rsid w:val="00E42900"/>
    <w:rsid w:val="00E47D81"/>
    <w:rsid w:val="00E669B6"/>
    <w:rsid w:val="00E7183F"/>
    <w:rsid w:val="00E8014B"/>
    <w:rsid w:val="00EB110D"/>
    <w:rsid w:val="00EB4F48"/>
    <w:rsid w:val="00EC0C6E"/>
    <w:rsid w:val="00ED2468"/>
    <w:rsid w:val="00EE2040"/>
    <w:rsid w:val="00F01E01"/>
    <w:rsid w:val="00F2284E"/>
    <w:rsid w:val="00F22899"/>
    <w:rsid w:val="00F35267"/>
    <w:rsid w:val="00F4694D"/>
    <w:rsid w:val="00F53FFE"/>
    <w:rsid w:val="00F964E4"/>
    <w:rsid w:val="00FC271D"/>
    <w:rsid w:val="00FC6D21"/>
    <w:rsid w:val="00FC720B"/>
    <w:rsid w:val="00FE3ED7"/>
    <w:rsid w:val="00FE7A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805"/>
  </w:style>
  <w:style w:type="paragraph" w:styleId="1">
    <w:name w:val="heading 1"/>
    <w:basedOn w:val="a"/>
    <w:next w:val="a"/>
    <w:link w:val="10"/>
    <w:uiPriority w:val="9"/>
    <w:qFormat/>
    <w:rsid w:val="00BE58BE"/>
    <w:pPr>
      <w:keepNext/>
      <w:keepLines/>
      <w:spacing w:before="480" w:beforeAutospacing="1" w:after="0" w:line="360"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4">
    <w:name w:val="heading 4"/>
    <w:basedOn w:val="a"/>
    <w:next w:val="a"/>
    <w:link w:val="40"/>
    <w:uiPriority w:val="9"/>
    <w:unhideWhenUsed/>
    <w:qFormat/>
    <w:rsid w:val="00BE58BE"/>
    <w:pPr>
      <w:keepNext/>
      <w:keepLines/>
      <w:spacing w:before="200" w:beforeAutospacing="1" w:after="0" w:line="360" w:lineRule="auto"/>
      <w:outlineLvl w:val="3"/>
    </w:pPr>
    <w:rPr>
      <w:rFonts w:asciiTheme="majorHAnsi" w:eastAsiaTheme="majorEastAsia" w:hAnsiTheme="majorHAnsi" w:cstheme="majorBidi"/>
      <w:b/>
      <w:bCs/>
      <w:i/>
      <w:i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4B77"/>
    <w:pPr>
      <w:ind w:left="720"/>
      <w:contextualSpacing/>
    </w:pPr>
  </w:style>
  <w:style w:type="paragraph" w:styleId="a4">
    <w:name w:val="Balloon Text"/>
    <w:basedOn w:val="a"/>
    <w:link w:val="a5"/>
    <w:uiPriority w:val="99"/>
    <w:semiHidden/>
    <w:unhideWhenUsed/>
    <w:rsid w:val="0054688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6880"/>
    <w:rPr>
      <w:rFonts w:ascii="Tahoma" w:hAnsi="Tahoma" w:cs="Tahoma"/>
      <w:sz w:val="16"/>
      <w:szCs w:val="16"/>
    </w:rPr>
  </w:style>
  <w:style w:type="character" w:styleId="a6">
    <w:name w:val="Hyperlink"/>
    <w:basedOn w:val="a0"/>
    <w:uiPriority w:val="99"/>
    <w:unhideWhenUsed/>
    <w:rsid w:val="00422065"/>
    <w:rPr>
      <w:color w:val="0000FF" w:themeColor="hyperlink"/>
      <w:u w:val="single"/>
    </w:rPr>
  </w:style>
  <w:style w:type="paragraph" w:styleId="a7">
    <w:name w:val="header"/>
    <w:basedOn w:val="a"/>
    <w:link w:val="a8"/>
    <w:uiPriority w:val="99"/>
    <w:semiHidden/>
    <w:unhideWhenUsed/>
    <w:rsid w:val="00845D97"/>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845D97"/>
  </w:style>
  <w:style w:type="paragraph" w:styleId="a9">
    <w:name w:val="footer"/>
    <w:basedOn w:val="a"/>
    <w:link w:val="aa"/>
    <w:uiPriority w:val="99"/>
    <w:semiHidden/>
    <w:unhideWhenUsed/>
    <w:rsid w:val="00845D97"/>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845D97"/>
  </w:style>
  <w:style w:type="paragraph" w:customStyle="1" w:styleId="Default">
    <w:name w:val="Default"/>
    <w:rsid w:val="00145A78"/>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b">
    <w:name w:val="Table Grid"/>
    <w:basedOn w:val="a1"/>
    <w:uiPriority w:val="59"/>
    <w:rsid w:val="003B486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BE58BE"/>
    <w:rPr>
      <w:rFonts w:asciiTheme="majorHAnsi" w:eastAsiaTheme="majorEastAsia" w:hAnsiTheme="majorHAnsi" w:cstheme="majorBidi"/>
      <w:b/>
      <w:bCs/>
      <w:color w:val="365F91" w:themeColor="accent1" w:themeShade="BF"/>
      <w:sz w:val="28"/>
      <w:szCs w:val="28"/>
      <w:lang w:eastAsia="en-US"/>
    </w:rPr>
  </w:style>
  <w:style w:type="character" w:customStyle="1" w:styleId="40">
    <w:name w:val="Заголовок 4 Знак"/>
    <w:basedOn w:val="a0"/>
    <w:link w:val="4"/>
    <w:uiPriority w:val="9"/>
    <w:rsid w:val="00BE58BE"/>
    <w:rPr>
      <w:rFonts w:asciiTheme="majorHAnsi" w:eastAsiaTheme="majorEastAsia" w:hAnsiTheme="majorHAnsi" w:cstheme="majorBidi"/>
      <w:b/>
      <w:bCs/>
      <w:i/>
      <w:iCs/>
      <w:color w:val="4F81BD" w:themeColor="accent1"/>
      <w:lang w:eastAsia="en-US"/>
    </w:rPr>
  </w:style>
  <w:style w:type="paragraph" w:styleId="ac">
    <w:name w:val="Normal (Web)"/>
    <w:basedOn w:val="a"/>
    <w:uiPriority w:val="99"/>
    <w:unhideWhenUsed/>
    <w:rsid w:val="00BE58BE"/>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Strong"/>
    <w:basedOn w:val="a0"/>
    <w:uiPriority w:val="22"/>
    <w:qFormat/>
    <w:rsid w:val="00BE58BE"/>
    <w:rPr>
      <w:b/>
      <w:bCs/>
    </w:rPr>
  </w:style>
  <w:style w:type="character" w:styleId="ae">
    <w:name w:val="Emphasis"/>
    <w:basedOn w:val="a0"/>
    <w:uiPriority w:val="20"/>
    <w:qFormat/>
    <w:rsid w:val="00BE58BE"/>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187F72-6618-4DA9-A8B9-55BFFC697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16</Pages>
  <Words>2079</Words>
  <Characters>11852</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Менин компьютиерим</cp:lastModifiedBy>
  <cp:revision>28</cp:revision>
  <dcterms:created xsi:type="dcterms:W3CDTF">2020-09-18T17:27:00Z</dcterms:created>
  <dcterms:modified xsi:type="dcterms:W3CDTF">2020-09-18T18:47:00Z</dcterms:modified>
</cp:coreProperties>
</file>